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AD7" w:rsidRPr="00556E5A" w:rsidRDefault="00643AD7" w:rsidP="00643AD7">
      <w:pPr>
        <w:jc w:val="center"/>
        <w:rPr>
          <w:b/>
        </w:rPr>
      </w:pPr>
      <w:r w:rsidRPr="00556E5A">
        <w:rPr>
          <w:b/>
        </w:rPr>
        <w:t>ADAPTADO OAB VII</w:t>
      </w:r>
    </w:p>
    <w:p w:rsidR="00643AD7" w:rsidRDefault="00643AD7" w:rsidP="00643AD7">
      <w:pPr>
        <w:jc w:val="both"/>
      </w:pPr>
      <w:r>
        <w:t xml:space="preserve">Sentença: 83ª Vara do Trabalho de </w:t>
      </w:r>
      <w:proofErr w:type="spellStart"/>
      <w:r>
        <w:t>Tribobó</w:t>
      </w:r>
      <w:proofErr w:type="spellEnd"/>
      <w:r>
        <w:t xml:space="preserve"> do Oeste. Processo no. 1200-34-2011-5-07-0083. Aos </w:t>
      </w:r>
      <w:proofErr w:type="spellStart"/>
      <w:r>
        <w:t>xx</w:t>
      </w:r>
      <w:proofErr w:type="spellEnd"/>
      <w:r>
        <w:t xml:space="preserve"> dias do mês de </w:t>
      </w:r>
      <w:proofErr w:type="spellStart"/>
      <w:r>
        <w:t>xxx</w:t>
      </w:r>
      <w:proofErr w:type="spellEnd"/>
      <w:r>
        <w:t xml:space="preserve">, do ano de 2015, às </w:t>
      </w:r>
      <w:proofErr w:type="spellStart"/>
      <w:r>
        <w:t>xx</w:t>
      </w:r>
      <w:proofErr w:type="spellEnd"/>
      <w:r>
        <w:t xml:space="preserve"> h, na sala de audiências dessa Vara do Trabalho, na presença do MM. Juiz Buck Roger, foi </w:t>
      </w:r>
      <w:proofErr w:type="gramStart"/>
      <w:r>
        <w:t>proferida</w:t>
      </w:r>
      <w:proofErr w:type="gramEnd"/>
      <w:r>
        <w:t xml:space="preserve"> a seguinte Sentença: Jurandir Macedo, qualificação, ajuizou ação trabalhista em face de Aérea Auxílio Aeroportuário </w:t>
      </w:r>
      <w:proofErr w:type="spellStart"/>
      <w:r>
        <w:t>Ltda</w:t>
      </w:r>
      <w:proofErr w:type="spellEnd"/>
      <w:r>
        <w:t xml:space="preserve"> em 30/05/2014, aduzindo que era a </w:t>
      </w:r>
      <w:r w:rsidRPr="00A566FC">
        <w:rPr>
          <w:b/>
          <w:u w:val="single"/>
        </w:rPr>
        <w:t>quarta ação</w:t>
      </w:r>
      <w:r w:rsidRPr="00B26E80">
        <w:rPr>
          <w:b/>
        </w:rPr>
        <w:t xml:space="preserve"> </w:t>
      </w:r>
      <w:r>
        <w:t xml:space="preserve">em face da ré, pois não compareceu às audiências das ações anteriormente ajuizadas, tendo tido notícia da sentença de extinção do feito </w:t>
      </w:r>
      <w:r w:rsidRPr="00A566FC">
        <w:rPr>
          <w:b/>
          <w:u w:val="single"/>
        </w:rPr>
        <w:t>sem resolução do mérito das ações</w:t>
      </w:r>
      <w:r>
        <w:t xml:space="preserve">, todas </w:t>
      </w:r>
      <w:r w:rsidRPr="00A566FC">
        <w:rPr>
          <w:b/>
          <w:u w:val="single"/>
        </w:rPr>
        <w:t>anteriores a 2011</w:t>
      </w:r>
      <w:r>
        <w:rPr>
          <w:b/>
          <w:u w:val="single"/>
        </w:rPr>
        <w:t>, sendo ao arquivamento do primeiro processo em 10/10/2010</w:t>
      </w:r>
      <w:r>
        <w:t xml:space="preserve">. Afirma que as ações são </w:t>
      </w:r>
      <w:r w:rsidRPr="00B26E80">
        <w:rPr>
          <w:b/>
          <w:u w:val="single"/>
        </w:rPr>
        <w:t>idênticas</w:t>
      </w:r>
      <w:r>
        <w:t xml:space="preserve"> </w:t>
      </w:r>
      <w:proofErr w:type="gramStart"/>
      <w:r>
        <w:t>à</w:t>
      </w:r>
      <w:proofErr w:type="gramEnd"/>
      <w:r>
        <w:t xml:space="preserve"> presente. Relata que foi contratado em </w:t>
      </w:r>
      <w:r w:rsidRPr="00B26E80">
        <w:rPr>
          <w:u w:val="single"/>
        </w:rPr>
        <w:t>28/04/2004</w:t>
      </w:r>
      <w:r>
        <w:t xml:space="preserve"> para trabalhar como auxiliar de carga e descarga de aviões, tendo como último salário o valor de R$ 1.000,00 e </w:t>
      </w:r>
      <w:r w:rsidRPr="00B26E80">
        <w:rPr>
          <w:b/>
          <w:u w:val="single"/>
        </w:rPr>
        <w:t>desligado por justa causa em 01/01/2010</w:t>
      </w:r>
      <w:r>
        <w:t xml:space="preserve">. Ao longo do contrato de trabalho, cumpria jornada das </w:t>
      </w:r>
      <w:proofErr w:type="gramStart"/>
      <w:r>
        <w:t>8:00</w:t>
      </w:r>
      <w:proofErr w:type="gramEnd"/>
      <w:r>
        <w:t xml:space="preserve">h às 20:00h, com uma hora de almoço, trabalhando em escala 12 x 36, conforme norma coletiva. Afirma que carregava as malas para os aviões enquanto esses eram abastecidos, </w:t>
      </w:r>
      <w:r w:rsidRPr="00CE2FAB">
        <w:rPr>
          <w:b/>
          <w:u w:val="single"/>
        </w:rPr>
        <w:t>mas não recebia adicional de periculosidade</w:t>
      </w:r>
      <w:r>
        <w:t xml:space="preserve">, e adquiriu hérnia de disco na lombar por conta do peso carregado, pelo que requer </w:t>
      </w:r>
      <w:r w:rsidRPr="00A566FC">
        <w:rPr>
          <w:b/>
          <w:u w:val="single"/>
        </w:rPr>
        <w:t>indenização por danos morais</w:t>
      </w:r>
      <w:r>
        <w:t xml:space="preserve">. </w:t>
      </w:r>
    </w:p>
    <w:p w:rsidR="00643AD7" w:rsidRDefault="00643AD7" w:rsidP="00643AD7">
      <w:pPr>
        <w:ind w:firstLine="708"/>
        <w:jc w:val="both"/>
      </w:pPr>
      <w:r>
        <w:t xml:space="preserve">Dá à causa o valor de R$ 20.000,00. </w:t>
      </w:r>
    </w:p>
    <w:p w:rsidR="00643AD7" w:rsidRDefault="00643AD7" w:rsidP="00643AD7">
      <w:pPr>
        <w:ind w:firstLine="708"/>
        <w:jc w:val="both"/>
      </w:pPr>
      <w:r>
        <w:t xml:space="preserve">Na audiência, a ré apresentou defesa aduzindo genericamente a prescrição; que o </w:t>
      </w:r>
      <w:r w:rsidRPr="00B26E80">
        <w:rPr>
          <w:u w:val="single"/>
        </w:rPr>
        <w:t>autor</w:t>
      </w:r>
      <w:r>
        <w:t xml:space="preserve"> foi desidioso, conforme as faltas apontadas, juntando documentação comprobatória das ausências não justificadas e diversas </w:t>
      </w:r>
      <w:r w:rsidRPr="00B26E80">
        <w:rPr>
          <w:u w:val="single"/>
        </w:rPr>
        <w:t>advertências e suspensões</w:t>
      </w:r>
      <w:r>
        <w:t xml:space="preserve"> pelo comportamento reiterado de faltas injustificadas.</w:t>
      </w:r>
    </w:p>
    <w:p w:rsidR="00643AD7" w:rsidRDefault="00643AD7" w:rsidP="00643AD7">
      <w:pPr>
        <w:ind w:firstLine="708"/>
        <w:jc w:val="both"/>
      </w:pPr>
      <w:r>
        <w:t xml:space="preserve">Juntou TRCT do autor, cujo valor foi negativo em razão das faltas descontadas e afirmou que o autor </w:t>
      </w:r>
      <w:r w:rsidRPr="00B26E80">
        <w:rPr>
          <w:u w:val="single"/>
        </w:rPr>
        <w:t>não ficava em área de risco</w:t>
      </w:r>
      <w:r>
        <w:t xml:space="preserve"> no abastecimento do avião e que não há relação entre o trabalho do autor e sua doença. </w:t>
      </w:r>
    </w:p>
    <w:p w:rsidR="00643AD7" w:rsidRDefault="00643AD7" w:rsidP="00643AD7">
      <w:pPr>
        <w:ind w:firstLine="708"/>
        <w:jc w:val="both"/>
      </w:pPr>
      <w:r>
        <w:t xml:space="preserve">Apresentou </w:t>
      </w:r>
      <w:r w:rsidRPr="00B26E80">
        <w:rPr>
          <w:u w:val="single"/>
        </w:rPr>
        <w:t>norma coletiva</w:t>
      </w:r>
      <w:r>
        <w:t xml:space="preserve">, autorizando a substituição de vale alimentação por pagamento em dinheiro, com desconto em folha proporcional, conforme recibos juntados, comprovando os pagamentos dos valores. Afirmou que não devia as multas dos artigos 467 e 477 da CLT por não haver verba a pagar e que procederia a anotação de dispensa na CTPS com a data da defesa. </w:t>
      </w:r>
      <w:r w:rsidRPr="00B26E80">
        <w:rPr>
          <w:u w:val="single"/>
        </w:rPr>
        <w:t>Pugnou pela improcedência dos pedidos</w:t>
      </w:r>
      <w:r>
        <w:t>.</w:t>
      </w:r>
    </w:p>
    <w:p w:rsidR="00643AD7" w:rsidRDefault="00643AD7" w:rsidP="00643AD7">
      <w:pPr>
        <w:ind w:firstLine="708"/>
        <w:jc w:val="both"/>
      </w:pPr>
      <w:r>
        <w:t xml:space="preserve">Indagadas as partes, as mesmas declararam que não tinham mais provas a produzir e se reportavam aos elementos dos autos, permanecendo inconciliáveis. </w:t>
      </w:r>
    </w:p>
    <w:p w:rsidR="00643AD7" w:rsidRDefault="00643AD7" w:rsidP="00643AD7">
      <w:pPr>
        <w:ind w:firstLine="708"/>
        <w:jc w:val="both"/>
      </w:pPr>
      <w:r>
        <w:t xml:space="preserve">É o Relatório. Decide-se: Não há prescrição, pois o curso desta foi interrompido. </w:t>
      </w:r>
    </w:p>
    <w:p w:rsidR="00643AD7" w:rsidRDefault="00643AD7" w:rsidP="00643AD7">
      <w:pPr>
        <w:ind w:firstLine="708"/>
        <w:jc w:val="both"/>
      </w:pPr>
      <w:proofErr w:type="gramStart"/>
      <w:r>
        <w:t>Procede o</w:t>
      </w:r>
      <w:proofErr w:type="gramEnd"/>
      <w:r>
        <w:t xml:space="preserve"> pedido de indenização por danos morais, que fixo em R$ 5.000,00, pois é claro que se o autor carregava malas, sua hérnia de disco decorre da função, sendo também reconhecida a estabilidade pelo acidente de trabalho (doença profissional). </w:t>
      </w:r>
    </w:p>
    <w:p w:rsidR="00643AD7" w:rsidRDefault="00643AD7" w:rsidP="00643AD7">
      <w:pPr>
        <w:ind w:firstLine="708"/>
        <w:jc w:val="both"/>
      </w:pPr>
      <w:proofErr w:type="gramStart"/>
      <w:r w:rsidRPr="00A566FC">
        <w:rPr>
          <w:b/>
          <w:u w:val="single"/>
        </w:rPr>
        <w:t>Procede o</w:t>
      </w:r>
      <w:proofErr w:type="gramEnd"/>
      <w:r w:rsidRPr="00A566FC">
        <w:rPr>
          <w:b/>
          <w:u w:val="single"/>
        </w:rPr>
        <w:t xml:space="preserve"> pedido de horas extras e reflexos</w:t>
      </w:r>
      <w:r>
        <w:t>, pois o autor extrapolava a jornada constitucional de 8 horas por dia e da mesma forma, procede o adicional de periculosidade por analogia à Súmula 39 do TST.</w:t>
      </w:r>
    </w:p>
    <w:p w:rsidR="00643AD7" w:rsidRDefault="00643AD7" w:rsidP="00643AD7">
      <w:pPr>
        <w:ind w:firstLine="708"/>
        <w:jc w:val="both"/>
      </w:pPr>
      <w:r>
        <w:t xml:space="preserve">Improcedentes os demais pedidos. Custas de R$ 600,00, pela ré, sobre o valor da condenação estimado em R$ 30.000,00. Recolhimentos previdenciários e fiscais, conforme a lei, assim como juros e correção monetária. Partes cientes. Fulano de Tal Juiz do Trabalho </w:t>
      </w:r>
    </w:p>
    <w:p w:rsidR="00643AD7" w:rsidRPr="00A566FC" w:rsidRDefault="00643AD7" w:rsidP="00643AD7">
      <w:pPr>
        <w:jc w:val="center"/>
        <w:rPr>
          <w:b/>
          <w:smallCaps/>
        </w:rPr>
      </w:pPr>
      <w:r w:rsidRPr="00A566FC">
        <w:rPr>
          <w:b/>
          <w:smallCaps/>
        </w:rPr>
        <w:t>Apresente a peça respectiva para defesa dos interesses da ré.</w:t>
      </w:r>
    </w:p>
    <w:p w:rsidR="00B50017" w:rsidRPr="00B50017" w:rsidRDefault="00B50017" w:rsidP="00B50017">
      <w:pPr>
        <w:shd w:val="clear" w:color="auto" w:fill="FFFFFF"/>
        <w:spacing w:after="0" w:line="240" w:lineRule="auto"/>
        <w:jc w:val="both"/>
        <w:rPr>
          <w:rFonts w:ascii="Arial" w:eastAsia="Times New Roman" w:hAnsi="Arial" w:cs="Helvetica"/>
          <w:color w:val="333333"/>
          <w:sz w:val="24"/>
          <w:szCs w:val="21"/>
          <w:lang w:eastAsia="pt-BR"/>
        </w:rPr>
      </w:pPr>
      <w:r w:rsidRPr="00B50017">
        <w:rPr>
          <w:rFonts w:ascii="Arial" w:eastAsia="Times New Roman" w:hAnsi="Arial" w:cs="Helvetica"/>
          <w:color w:val="333333"/>
          <w:sz w:val="24"/>
          <w:szCs w:val="24"/>
          <w:lang w:eastAsia="pt-BR"/>
        </w:rPr>
        <w:lastRenderedPageBreak/>
        <w:t>EXCELENTÍSSIMO SENHOR DOUTOR JUIZ DA 83ª VARA DO TRABALHO DE TRIBOBÓ DO OESTE.</w:t>
      </w:r>
    </w:p>
    <w:p w:rsidR="00B50017" w:rsidRPr="00B50017" w:rsidRDefault="00B50017" w:rsidP="00B50017">
      <w:pPr>
        <w:shd w:val="clear" w:color="auto" w:fill="FFFFFF"/>
        <w:spacing w:after="0" w:line="240" w:lineRule="auto"/>
        <w:jc w:val="both"/>
        <w:rPr>
          <w:rFonts w:ascii="Arial" w:eastAsia="Times New Roman" w:hAnsi="Arial" w:cs="Helvetica"/>
          <w:color w:val="333333"/>
          <w:sz w:val="24"/>
          <w:szCs w:val="21"/>
          <w:lang w:eastAsia="pt-BR"/>
        </w:rPr>
      </w:pPr>
    </w:p>
    <w:p w:rsidR="00B50017" w:rsidRPr="00B50017" w:rsidRDefault="00B50017" w:rsidP="00B50017">
      <w:pPr>
        <w:shd w:val="clear" w:color="auto" w:fill="FFFFFF"/>
        <w:spacing w:after="0" w:line="240" w:lineRule="auto"/>
        <w:jc w:val="both"/>
        <w:rPr>
          <w:rFonts w:ascii="Arial" w:eastAsia="Times New Roman" w:hAnsi="Arial" w:cs="Helvetica"/>
          <w:color w:val="333333"/>
          <w:sz w:val="24"/>
          <w:szCs w:val="21"/>
          <w:lang w:eastAsia="pt-BR"/>
        </w:rPr>
      </w:pPr>
    </w:p>
    <w:p w:rsidR="00B50017" w:rsidRDefault="00B50017" w:rsidP="00B50017">
      <w:pPr>
        <w:shd w:val="clear" w:color="auto" w:fill="FFFFFF"/>
        <w:spacing w:after="0" w:line="240" w:lineRule="auto"/>
        <w:jc w:val="both"/>
        <w:rPr>
          <w:rFonts w:ascii="Arial" w:eastAsia="Times New Roman" w:hAnsi="Arial" w:cs="Helvetica"/>
          <w:color w:val="333333"/>
          <w:sz w:val="24"/>
          <w:szCs w:val="21"/>
          <w:lang w:eastAsia="pt-BR"/>
        </w:rPr>
      </w:pPr>
    </w:p>
    <w:p w:rsidR="00345003" w:rsidRDefault="00345003" w:rsidP="00B50017">
      <w:pPr>
        <w:shd w:val="clear" w:color="auto" w:fill="FFFFFF"/>
        <w:spacing w:after="0" w:line="240" w:lineRule="auto"/>
        <w:jc w:val="both"/>
        <w:rPr>
          <w:rFonts w:ascii="Arial" w:eastAsia="Times New Roman" w:hAnsi="Arial" w:cs="Helvetica"/>
          <w:color w:val="333333"/>
          <w:sz w:val="24"/>
          <w:szCs w:val="21"/>
          <w:lang w:eastAsia="pt-BR"/>
        </w:rPr>
      </w:pPr>
    </w:p>
    <w:p w:rsidR="00345003" w:rsidRDefault="00345003" w:rsidP="00B50017">
      <w:pPr>
        <w:shd w:val="clear" w:color="auto" w:fill="FFFFFF"/>
        <w:spacing w:after="0" w:line="240" w:lineRule="auto"/>
        <w:jc w:val="both"/>
        <w:rPr>
          <w:rFonts w:ascii="Arial" w:eastAsia="Times New Roman" w:hAnsi="Arial" w:cs="Helvetica"/>
          <w:color w:val="333333"/>
          <w:sz w:val="24"/>
          <w:szCs w:val="21"/>
          <w:lang w:eastAsia="pt-BR"/>
        </w:rPr>
      </w:pPr>
    </w:p>
    <w:p w:rsidR="00345003" w:rsidRPr="00B50017" w:rsidRDefault="00345003" w:rsidP="00B50017">
      <w:pPr>
        <w:shd w:val="clear" w:color="auto" w:fill="FFFFFF"/>
        <w:spacing w:after="0" w:line="240" w:lineRule="auto"/>
        <w:jc w:val="both"/>
        <w:rPr>
          <w:rFonts w:ascii="Arial" w:eastAsia="Times New Roman" w:hAnsi="Arial" w:cs="Helvetica"/>
          <w:color w:val="333333"/>
          <w:sz w:val="24"/>
          <w:szCs w:val="21"/>
          <w:lang w:eastAsia="pt-BR"/>
        </w:rPr>
      </w:pPr>
    </w:p>
    <w:p w:rsidR="00B50017" w:rsidRPr="00B50017" w:rsidRDefault="00B50017" w:rsidP="00B50017">
      <w:pPr>
        <w:shd w:val="clear" w:color="auto" w:fill="FFFFFF"/>
        <w:spacing w:after="0" w:line="240" w:lineRule="auto"/>
        <w:jc w:val="both"/>
        <w:rPr>
          <w:rFonts w:ascii="Arial" w:eastAsia="Times New Roman" w:hAnsi="Arial" w:cs="Helvetica"/>
          <w:color w:val="333333"/>
          <w:sz w:val="24"/>
          <w:szCs w:val="21"/>
          <w:lang w:eastAsia="pt-BR"/>
        </w:rPr>
      </w:pPr>
    </w:p>
    <w:p w:rsidR="00B50017" w:rsidRPr="00B50017" w:rsidRDefault="00B50017" w:rsidP="00B50017">
      <w:pPr>
        <w:shd w:val="clear" w:color="auto" w:fill="FFFFFF"/>
        <w:spacing w:after="0" w:line="240" w:lineRule="auto"/>
        <w:jc w:val="both"/>
        <w:rPr>
          <w:rFonts w:ascii="Arial" w:eastAsia="Times New Roman" w:hAnsi="Arial" w:cs="Helvetica"/>
          <w:color w:val="333333"/>
          <w:sz w:val="24"/>
          <w:szCs w:val="21"/>
          <w:lang w:eastAsia="pt-BR"/>
        </w:rPr>
      </w:pPr>
    </w:p>
    <w:p w:rsidR="00B50017" w:rsidRPr="00B50017" w:rsidRDefault="00B50017" w:rsidP="00B50017">
      <w:pPr>
        <w:shd w:val="clear" w:color="auto" w:fill="FFFFFF"/>
        <w:spacing w:after="0" w:line="240" w:lineRule="auto"/>
        <w:jc w:val="both"/>
        <w:rPr>
          <w:rFonts w:ascii="Arial" w:eastAsia="Times New Roman" w:hAnsi="Arial" w:cs="Helvetica"/>
          <w:color w:val="333333"/>
          <w:sz w:val="24"/>
          <w:szCs w:val="21"/>
          <w:lang w:eastAsia="pt-BR"/>
        </w:rPr>
      </w:pPr>
      <w:r w:rsidRPr="00B50017">
        <w:rPr>
          <w:rFonts w:ascii="Arial" w:eastAsia="Times New Roman" w:hAnsi="Arial" w:cs="Helvetica"/>
          <w:color w:val="333333"/>
          <w:sz w:val="24"/>
          <w:szCs w:val="24"/>
          <w:lang w:eastAsia="pt-BR"/>
        </w:rPr>
        <w:t>Processo nº: 1200-34-2011-5-07-0083</w:t>
      </w:r>
    </w:p>
    <w:p w:rsidR="00B50017" w:rsidRPr="00B50017" w:rsidRDefault="00B50017" w:rsidP="00B50017">
      <w:pPr>
        <w:shd w:val="clear" w:color="auto" w:fill="FFFFFF"/>
        <w:spacing w:after="0" w:line="240" w:lineRule="auto"/>
        <w:jc w:val="both"/>
        <w:rPr>
          <w:rFonts w:ascii="Arial" w:eastAsia="Times New Roman" w:hAnsi="Arial" w:cs="Helvetica"/>
          <w:color w:val="333333"/>
          <w:sz w:val="24"/>
          <w:szCs w:val="21"/>
          <w:lang w:eastAsia="pt-BR"/>
        </w:rPr>
      </w:pPr>
    </w:p>
    <w:p w:rsidR="00B50017" w:rsidRPr="00B50017" w:rsidRDefault="00B50017" w:rsidP="00B50017">
      <w:pPr>
        <w:shd w:val="clear" w:color="auto" w:fill="FFFFFF"/>
        <w:spacing w:after="0" w:line="240" w:lineRule="auto"/>
        <w:jc w:val="both"/>
        <w:rPr>
          <w:rFonts w:ascii="Arial" w:eastAsia="Times New Roman" w:hAnsi="Arial" w:cs="Helvetica"/>
          <w:color w:val="333333"/>
          <w:sz w:val="24"/>
          <w:szCs w:val="21"/>
          <w:lang w:eastAsia="pt-BR"/>
        </w:rPr>
      </w:pPr>
    </w:p>
    <w:p w:rsidR="00B50017" w:rsidRPr="00B50017" w:rsidRDefault="00B50017" w:rsidP="00B50017">
      <w:pPr>
        <w:shd w:val="clear" w:color="auto" w:fill="FFFFFF"/>
        <w:spacing w:after="0" w:line="240" w:lineRule="auto"/>
        <w:jc w:val="both"/>
        <w:rPr>
          <w:rFonts w:ascii="Arial" w:eastAsia="Times New Roman" w:hAnsi="Arial" w:cs="Helvetica"/>
          <w:color w:val="333333"/>
          <w:sz w:val="24"/>
          <w:szCs w:val="21"/>
          <w:lang w:eastAsia="pt-BR"/>
        </w:rPr>
      </w:pPr>
    </w:p>
    <w:p w:rsidR="00B50017" w:rsidRPr="00B50017" w:rsidRDefault="00B50017" w:rsidP="00B50017">
      <w:pPr>
        <w:shd w:val="clear" w:color="auto" w:fill="FFFFFF"/>
        <w:spacing w:after="0" w:line="240" w:lineRule="auto"/>
        <w:jc w:val="both"/>
        <w:rPr>
          <w:rFonts w:ascii="Arial" w:eastAsia="Times New Roman" w:hAnsi="Arial" w:cs="Helvetica"/>
          <w:color w:val="333333"/>
          <w:sz w:val="24"/>
          <w:szCs w:val="21"/>
          <w:lang w:eastAsia="pt-BR"/>
        </w:rPr>
      </w:pPr>
    </w:p>
    <w:p w:rsidR="00B50017" w:rsidRPr="00B50017" w:rsidRDefault="00B50017" w:rsidP="00B50017">
      <w:pPr>
        <w:shd w:val="clear" w:color="auto" w:fill="FFFFFF"/>
        <w:spacing w:after="0" w:line="240" w:lineRule="auto"/>
        <w:jc w:val="both"/>
        <w:rPr>
          <w:rFonts w:ascii="Arial" w:eastAsia="Times New Roman" w:hAnsi="Arial" w:cs="Helvetica"/>
          <w:color w:val="333333"/>
          <w:sz w:val="24"/>
          <w:szCs w:val="21"/>
          <w:lang w:eastAsia="pt-BR"/>
        </w:rPr>
      </w:pPr>
    </w:p>
    <w:p w:rsidR="00B50017" w:rsidRPr="00B50017" w:rsidRDefault="00B50017" w:rsidP="00B50017">
      <w:pPr>
        <w:shd w:val="clear" w:color="auto" w:fill="FFFFFF"/>
        <w:spacing w:after="0" w:line="240" w:lineRule="auto"/>
        <w:jc w:val="both"/>
        <w:rPr>
          <w:rFonts w:ascii="Arial" w:eastAsia="Times New Roman" w:hAnsi="Arial" w:cs="Helvetica"/>
          <w:color w:val="333333"/>
          <w:sz w:val="24"/>
          <w:szCs w:val="21"/>
          <w:lang w:eastAsia="pt-BR"/>
        </w:rPr>
      </w:pPr>
    </w:p>
    <w:p w:rsidR="00B50017" w:rsidRPr="00B50017" w:rsidRDefault="00B57E98" w:rsidP="00B50017">
      <w:pPr>
        <w:shd w:val="clear" w:color="auto" w:fill="FFFFFF"/>
        <w:spacing w:after="0" w:line="240" w:lineRule="auto"/>
        <w:jc w:val="both"/>
        <w:rPr>
          <w:rFonts w:ascii="Arial" w:eastAsia="Times New Roman" w:hAnsi="Arial" w:cs="Helvetica"/>
          <w:color w:val="333333"/>
          <w:sz w:val="24"/>
          <w:szCs w:val="21"/>
          <w:lang w:eastAsia="pt-BR"/>
        </w:rPr>
      </w:pPr>
      <w:r w:rsidRPr="003C3491">
        <w:rPr>
          <w:rFonts w:ascii="Arial" w:eastAsia="Times New Roman" w:hAnsi="Arial" w:cs="Helvetica"/>
          <w:color w:val="333333"/>
          <w:sz w:val="24"/>
          <w:szCs w:val="24"/>
          <w:lang w:eastAsia="pt-BR"/>
        </w:rPr>
        <w:t>AEREO AUXÍLIO AEROPORTUARIO LTDA,</w:t>
      </w:r>
      <w:r w:rsidR="00B50017" w:rsidRPr="00B50017">
        <w:rPr>
          <w:rFonts w:ascii="Arial" w:eastAsia="Times New Roman" w:hAnsi="Arial" w:cs="Helvetica"/>
          <w:color w:val="333333"/>
          <w:sz w:val="24"/>
          <w:szCs w:val="24"/>
          <w:lang w:eastAsia="pt-BR"/>
        </w:rPr>
        <w:t xml:space="preserve"> devidamente qualificada nos autos da Reclamação Trabalhista em epígrafe, movida por Jurandir Macedo, inconformada, </w:t>
      </w:r>
      <w:r w:rsidR="00B50017" w:rsidRPr="00B50017">
        <w:rPr>
          <w:rFonts w:ascii="Arial" w:eastAsia="Times New Roman" w:hAnsi="Arial" w:cs="Helvetica"/>
          <w:i/>
          <w:iCs/>
          <w:color w:val="333333"/>
          <w:sz w:val="24"/>
          <w:szCs w:val="24"/>
          <w:lang w:eastAsia="pt-BR"/>
        </w:rPr>
        <w:t>data</w:t>
      </w:r>
      <w:r w:rsidR="00B50017" w:rsidRPr="00B50017">
        <w:rPr>
          <w:rFonts w:ascii="Arial" w:eastAsia="Times New Roman" w:hAnsi="Arial" w:cs="Helvetica"/>
          <w:color w:val="333333"/>
          <w:sz w:val="24"/>
          <w:szCs w:val="24"/>
          <w:lang w:eastAsia="pt-BR"/>
        </w:rPr>
        <w:t> </w:t>
      </w:r>
      <w:r w:rsidR="00B50017" w:rsidRPr="00B50017">
        <w:rPr>
          <w:rFonts w:ascii="Arial" w:eastAsia="Times New Roman" w:hAnsi="Arial" w:cs="Helvetica"/>
          <w:i/>
          <w:iCs/>
          <w:color w:val="333333"/>
          <w:sz w:val="24"/>
          <w:szCs w:val="24"/>
          <w:lang w:eastAsia="pt-BR"/>
        </w:rPr>
        <w:t>venia, </w:t>
      </w:r>
      <w:r w:rsidR="00B50017" w:rsidRPr="00B50017">
        <w:rPr>
          <w:rFonts w:ascii="Arial" w:eastAsia="Times New Roman" w:hAnsi="Arial" w:cs="Helvetica"/>
          <w:color w:val="333333"/>
          <w:sz w:val="24"/>
          <w:szCs w:val="24"/>
          <w:lang w:eastAsia="pt-BR"/>
        </w:rPr>
        <w:t xml:space="preserve">com a r. </w:t>
      </w:r>
      <w:r w:rsidRPr="003C3491">
        <w:rPr>
          <w:rFonts w:ascii="Arial" w:eastAsia="Times New Roman" w:hAnsi="Arial" w:cs="Helvetica"/>
          <w:color w:val="333333"/>
          <w:sz w:val="24"/>
          <w:szCs w:val="24"/>
          <w:lang w:eastAsia="pt-BR"/>
        </w:rPr>
        <w:t>s</w:t>
      </w:r>
      <w:r w:rsidR="00B50017" w:rsidRPr="00B50017">
        <w:rPr>
          <w:rFonts w:ascii="Arial" w:eastAsia="Times New Roman" w:hAnsi="Arial" w:cs="Helvetica"/>
          <w:color w:val="333333"/>
          <w:sz w:val="24"/>
          <w:szCs w:val="24"/>
          <w:lang w:eastAsia="pt-BR"/>
        </w:rPr>
        <w:t xml:space="preserve">entença de fls. ___ que lhe condenou a pagar ao </w:t>
      </w:r>
      <w:r w:rsidRPr="003C3491">
        <w:rPr>
          <w:rFonts w:ascii="Arial" w:eastAsia="Times New Roman" w:hAnsi="Arial" w:cs="Helvetica"/>
          <w:color w:val="333333"/>
          <w:sz w:val="24"/>
          <w:szCs w:val="24"/>
          <w:lang w:eastAsia="pt-BR"/>
        </w:rPr>
        <w:t>r</w:t>
      </w:r>
      <w:r w:rsidR="00B50017" w:rsidRPr="00B50017">
        <w:rPr>
          <w:rFonts w:ascii="Arial" w:eastAsia="Times New Roman" w:hAnsi="Arial" w:cs="Helvetica"/>
          <w:color w:val="333333"/>
          <w:sz w:val="24"/>
          <w:szCs w:val="24"/>
          <w:lang w:eastAsia="pt-BR"/>
        </w:rPr>
        <w:t xml:space="preserve">eclamante as verbas </w:t>
      </w:r>
      <w:r w:rsidR="006F119D" w:rsidRPr="003C3491">
        <w:rPr>
          <w:rFonts w:ascii="Arial" w:eastAsia="Times New Roman" w:hAnsi="Arial" w:cs="Helvetica"/>
          <w:color w:val="333333"/>
          <w:sz w:val="24"/>
          <w:szCs w:val="24"/>
          <w:lang w:eastAsia="pt-BR"/>
        </w:rPr>
        <w:t>decorrentes da relação trabalhista entre as partes</w:t>
      </w:r>
      <w:r w:rsidR="00B50017" w:rsidRPr="00B50017">
        <w:rPr>
          <w:rFonts w:ascii="Arial" w:eastAsia="Times New Roman" w:hAnsi="Arial" w:cs="Helvetica"/>
          <w:color w:val="333333"/>
          <w:sz w:val="24"/>
          <w:szCs w:val="24"/>
          <w:lang w:eastAsia="pt-BR"/>
        </w:rPr>
        <w:t>, vem, mui respeitosamente, à presença de Vossa Excelência, por s</w:t>
      </w:r>
      <w:r w:rsidR="006F119D" w:rsidRPr="003C3491">
        <w:rPr>
          <w:rFonts w:ascii="Arial" w:eastAsia="Times New Roman" w:hAnsi="Arial" w:cs="Helvetica"/>
          <w:color w:val="333333"/>
          <w:sz w:val="24"/>
          <w:szCs w:val="24"/>
          <w:lang w:eastAsia="pt-BR"/>
        </w:rPr>
        <w:t>eu</w:t>
      </w:r>
      <w:r w:rsidR="00B50017" w:rsidRPr="00B50017">
        <w:rPr>
          <w:rFonts w:ascii="Arial" w:eastAsia="Times New Roman" w:hAnsi="Arial" w:cs="Helvetica"/>
          <w:color w:val="333333"/>
          <w:sz w:val="24"/>
          <w:szCs w:val="24"/>
          <w:lang w:eastAsia="pt-BR"/>
        </w:rPr>
        <w:t xml:space="preserve"> procurad</w:t>
      </w:r>
      <w:r w:rsidR="006F119D" w:rsidRPr="003C3491">
        <w:rPr>
          <w:rFonts w:ascii="Arial" w:eastAsia="Times New Roman" w:hAnsi="Arial" w:cs="Helvetica"/>
          <w:color w:val="333333"/>
          <w:sz w:val="24"/>
          <w:szCs w:val="24"/>
          <w:lang w:eastAsia="pt-BR"/>
        </w:rPr>
        <w:t>or</w:t>
      </w:r>
      <w:r w:rsidR="00B50017" w:rsidRPr="00B50017">
        <w:rPr>
          <w:rFonts w:ascii="Arial" w:eastAsia="Times New Roman" w:hAnsi="Arial" w:cs="Helvetica"/>
          <w:color w:val="333333"/>
          <w:sz w:val="24"/>
          <w:szCs w:val="24"/>
          <w:lang w:eastAsia="pt-BR"/>
        </w:rPr>
        <w:t>, interpor, tempestivamente, com fulcro no art. 895, I, da CLT, o presente:</w:t>
      </w:r>
    </w:p>
    <w:p w:rsidR="00B50017" w:rsidRPr="00B50017" w:rsidRDefault="00B50017" w:rsidP="00B50017">
      <w:pPr>
        <w:shd w:val="clear" w:color="auto" w:fill="FFFFFF"/>
        <w:spacing w:after="0" w:line="240" w:lineRule="auto"/>
        <w:jc w:val="both"/>
        <w:rPr>
          <w:rFonts w:ascii="Arial" w:eastAsia="Times New Roman" w:hAnsi="Arial" w:cs="Helvetica"/>
          <w:color w:val="333333"/>
          <w:sz w:val="24"/>
          <w:szCs w:val="21"/>
          <w:lang w:eastAsia="pt-BR"/>
        </w:rPr>
      </w:pPr>
    </w:p>
    <w:p w:rsidR="00B50017" w:rsidRPr="00B50017" w:rsidRDefault="00B50017" w:rsidP="00B50017">
      <w:pPr>
        <w:shd w:val="clear" w:color="auto" w:fill="FFFFFF"/>
        <w:spacing w:after="0" w:line="240" w:lineRule="auto"/>
        <w:jc w:val="both"/>
        <w:rPr>
          <w:rFonts w:ascii="Arial" w:eastAsia="Times New Roman" w:hAnsi="Arial" w:cs="Helvetica"/>
          <w:color w:val="333333"/>
          <w:sz w:val="24"/>
          <w:szCs w:val="21"/>
          <w:lang w:eastAsia="pt-BR"/>
        </w:rPr>
      </w:pPr>
    </w:p>
    <w:p w:rsidR="00B50017" w:rsidRPr="00B50017" w:rsidRDefault="00B50017" w:rsidP="00B50017">
      <w:pPr>
        <w:shd w:val="clear" w:color="auto" w:fill="FFFFFF"/>
        <w:spacing w:after="0" w:line="240" w:lineRule="auto"/>
        <w:jc w:val="center"/>
        <w:rPr>
          <w:rFonts w:ascii="Arial" w:eastAsia="Times New Roman" w:hAnsi="Arial" w:cs="Helvetica"/>
          <w:color w:val="333333"/>
          <w:sz w:val="24"/>
          <w:szCs w:val="21"/>
          <w:lang w:eastAsia="pt-BR"/>
        </w:rPr>
      </w:pPr>
      <w:r w:rsidRPr="00B50017">
        <w:rPr>
          <w:rFonts w:ascii="Arial" w:eastAsia="Times New Roman" w:hAnsi="Arial" w:cs="Helvetica"/>
          <w:color w:val="333333"/>
          <w:sz w:val="24"/>
          <w:szCs w:val="24"/>
          <w:lang w:eastAsia="pt-BR"/>
        </w:rPr>
        <w:t>R E C U R S O</w:t>
      </w:r>
      <w:proofErr w:type="gramStart"/>
      <w:r w:rsidRPr="00B50017">
        <w:rPr>
          <w:rFonts w:ascii="Arial" w:eastAsia="Times New Roman" w:hAnsi="Arial" w:cs="Helvetica"/>
          <w:color w:val="333333"/>
          <w:sz w:val="24"/>
          <w:szCs w:val="24"/>
          <w:lang w:eastAsia="pt-BR"/>
        </w:rPr>
        <w:t xml:space="preserve">  </w:t>
      </w:r>
      <w:proofErr w:type="spellStart"/>
      <w:proofErr w:type="gramEnd"/>
      <w:r w:rsidRPr="00B50017">
        <w:rPr>
          <w:rFonts w:ascii="Arial" w:eastAsia="Times New Roman" w:hAnsi="Arial" w:cs="Helvetica"/>
          <w:color w:val="333333"/>
          <w:sz w:val="24"/>
          <w:szCs w:val="24"/>
          <w:lang w:eastAsia="pt-BR"/>
        </w:rPr>
        <w:t>O</w:t>
      </w:r>
      <w:proofErr w:type="spellEnd"/>
      <w:r w:rsidRPr="00B50017">
        <w:rPr>
          <w:rFonts w:ascii="Arial" w:eastAsia="Times New Roman" w:hAnsi="Arial" w:cs="Helvetica"/>
          <w:color w:val="333333"/>
          <w:sz w:val="24"/>
          <w:szCs w:val="24"/>
          <w:lang w:eastAsia="pt-BR"/>
        </w:rPr>
        <w:t xml:space="preserve"> R D I N Á R I O</w:t>
      </w:r>
    </w:p>
    <w:p w:rsidR="00B50017" w:rsidRPr="00B50017" w:rsidRDefault="00B50017" w:rsidP="00B50017">
      <w:pPr>
        <w:shd w:val="clear" w:color="auto" w:fill="FFFFFF"/>
        <w:spacing w:after="0" w:line="240" w:lineRule="auto"/>
        <w:jc w:val="both"/>
        <w:rPr>
          <w:rFonts w:ascii="Arial" w:eastAsia="Times New Roman" w:hAnsi="Arial" w:cs="Helvetica"/>
          <w:color w:val="333333"/>
          <w:sz w:val="24"/>
          <w:szCs w:val="21"/>
          <w:lang w:eastAsia="pt-BR"/>
        </w:rPr>
      </w:pPr>
    </w:p>
    <w:p w:rsidR="00B50017" w:rsidRPr="00B50017" w:rsidRDefault="00B50017" w:rsidP="00B50017">
      <w:pPr>
        <w:shd w:val="clear" w:color="auto" w:fill="FFFFFF"/>
        <w:spacing w:after="0" w:line="240" w:lineRule="auto"/>
        <w:jc w:val="both"/>
        <w:rPr>
          <w:rFonts w:ascii="Arial" w:eastAsia="Times New Roman" w:hAnsi="Arial" w:cs="Helvetica"/>
          <w:color w:val="333333"/>
          <w:sz w:val="24"/>
          <w:szCs w:val="21"/>
          <w:lang w:eastAsia="pt-BR"/>
        </w:rPr>
      </w:pPr>
    </w:p>
    <w:p w:rsidR="00B50017" w:rsidRPr="00B50017" w:rsidRDefault="00B50017" w:rsidP="00B50017">
      <w:pPr>
        <w:shd w:val="clear" w:color="auto" w:fill="FFFFFF"/>
        <w:spacing w:after="0" w:line="240" w:lineRule="auto"/>
        <w:jc w:val="both"/>
        <w:rPr>
          <w:rFonts w:ascii="Arial" w:eastAsia="Times New Roman" w:hAnsi="Arial" w:cs="Helvetica"/>
          <w:color w:val="333333"/>
          <w:sz w:val="24"/>
          <w:szCs w:val="21"/>
          <w:lang w:eastAsia="pt-BR"/>
        </w:rPr>
      </w:pPr>
      <w:r w:rsidRPr="00B50017">
        <w:rPr>
          <w:rFonts w:ascii="Arial" w:eastAsia="Times New Roman" w:hAnsi="Arial" w:cs="Helvetica"/>
          <w:color w:val="333333"/>
          <w:sz w:val="24"/>
          <w:szCs w:val="24"/>
          <w:lang w:eastAsia="pt-BR"/>
        </w:rPr>
        <w:t xml:space="preserve">para o Egrégio TRIBUNAL REGIONAL DO TRABALHO DA </w:t>
      </w:r>
      <w:proofErr w:type="spellStart"/>
      <w:r w:rsidRPr="00B50017">
        <w:rPr>
          <w:rFonts w:ascii="Arial" w:eastAsia="Times New Roman" w:hAnsi="Arial" w:cs="Helvetica"/>
          <w:color w:val="333333"/>
          <w:sz w:val="24"/>
          <w:szCs w:val="24"/>
          <w:lang w:eastAsia="pt-BR"/>
        </w:rPr>
        <w:t>XXª</w:t>
      </w:r>
      <w:proofErr w:type="spellEnd"/>
      <w:r w:rsidRPr="00B50017">
        <w:rPr>
          <w:rFonts w:ascii="Arial" w:eastAsia="Times New Roman" w:hAnsi="Arial" w:cs="Helvetica"/>
          <w:color w:val="333333"/>
          <w:sz w:val="24"/>
          <w:szCs w:val="24"/>
          <w:lang w:eastAsia="pt-BR"/>
        </w:rPr>
        <w:t xml:space="preserve"> REGIÃO, pelo que requer o recebimento das razões anexas, às quais junta-se os comprovantes do depósito recursal (doc. </w:t>
      </w:r>
      <w:proofErr w:type="spellStart"/>
      <w:r w:rsidR="006F119D" w:rsidRPr="003C3491">
        <w:rPr>
          <w:rFonts w:ascii="Arial" w:eastAsia="Times New Roman" w:hAnsi="Arial" w:cs="Helvetica"/>
          <w:color w:val="333333"/>
          <w:sz w:val="24"/>
          <w:szCs w:val="24"/>
          <w:lang w:eastAsia="pt-BR"/>
        </w:rPr>
        <w:t>xxx</w:t>
      </w:r>
      <w:proofErr w:type="spellEnd"/>
      <w:r w:rsidRPr="00B50017">
        <w:rPr>
          <w:rFonts w:ascii="Arial" w:eastAsia="Times New Roman" w:hAnsi="Arial" w:cs="Helvetica"/>
          <w:color w:val="333333"/>
          <w:sz w:val="24"/>
          <w:szCs w:val="24"/>
          <w:lang w:eastAsia="pt-BR"/>
        </w:rPr>
        <w:t>), e do recolhimento das custas (doc.</w:t>
      </w:r>
      <w:r w:rsidR="006F119D" w:rsidRPr="003C3491">
        <w:rPr>
          <w:rFonts w:ascii="Arial" w:eastAsia="Times New Roman" w:hAnsi="Arial" w:cs="Helvetica"/>
          <w:color w:val="333333"/>
          <w:sz w:val="24"/>
          <w:szCs w:val="24"/>
          <w:lang w:eastAsia="pt-BR"/>
        </w:rPr>
        <w:t xml:space="preserve"> </w:t>
      </w:r>
      <w:proofErr w:type="spellStart"/>
      <w:r w:rsidR="006F119D" w:rsidRPr="003C3491">
        <w:rPr>
          <w:rFonts w:ascii="Arial" w:eastAsia="Times New Roman" w:hAnsi="Arial" w:cs="Helvetica"/>
          <w:color w:val="333333"/>
          <w:sz w:val="24"/>
          <w:szCs w:val="24"/>
          <w:lang w:eastAsia="pt-BR"/>
        </w:rPr>
        <w:t>xxx</w:t>
      </w:r>
      <w:proofErr w:type="spellEnd"/>
      <w:r w:rsidRPr="00B50017">
        <w:rPr>
          <w:rFonts w:ascii="Arial" w:eastAsia="Times New Roman" w:hAnsi="Arial" w:cs="Helvetica"/>
          <w:color w:val="333333"/>
          <w:sz w:val="24"/>
          <w:szCs w:val="24"/>
          <w:lang w:eastAsia="pt-BR"/>
        </w:rPr>
        <w:t>), a fim de que, observadas as formalidades de estilo, seja o conhecimento da matéria devolvido à instância </w:t>
      </w:r>
      <w:r w:rsidRPr="00B50017">
        <w:rPr>
          <w:rFonts w:ascii="Arial" w:eastAsia="Times New Roman" w:hAnsi="Arial" w:cs="Helvetica"/>
          <w:i/>
          <w:iCs/>
          <w:color w:val="333333"/>
          <w:sz w:val="24"/>
          <w:szCs w:val="24"/>
          <w:lang w:eastAsia="pt-BR"/>
        </w:rPr>
        <w:t>ad quem</w:t>
      </w:r>
      <w:r w:rsidRPr="00B50017">
        <w:rPr>
          <w:rFonts w:ascii="Arial" w:eastAsia="Times New Roman" w:hAnsi="Arial" w:cs="Helvetica"/>
          <w:color w:val="333333"/>
          <w:sz w:val="24"/>
          <w:szCs w:val="24"/>
          <w:lang w:eastAsia="pt-BR"/>
        </w:rPr>
        <w:t>.</w:t>
      </w:r>
    </w:p>
    <w:p w:rsidR="00B50017" w:rsidRPr="00B50017" w:rsidRDefault="00B50017" w:rsidP="00B50017">
      <w:pPr>
        <w:shd w:val="clear" w:color="auto" w:fill="FFFFFF"/>
        <w:spacing w:after="0" w:line="240" w:lineRule="auto"/>
        <w:jc w:val="both"/>
        <w:rPr>
          <w:rFonts w:ascii="Arial" w:eastAsia="Times New Roman" w:hAnsi="Arial" w:cs="Helvetica"/>
          <w:color w:val="333333"/>
          <w:sz w:val="24"/>
          <w:szCs w:val="21"/>
          <w:lang w:eastAsia="pt-BR"/>
        </w:rPr>
      </w:pPr>
    </w:p>
    <w:p w:rsidR="00B50017" w:rsidRPr="00B50017" w:rsidRDefault="00B50017" w:rsidP="00B50017">
      <w:pPr>
        <w:shd w:val="clear" w:color="auto" w:fill="FFFFFF"/>
        <w:spacing w:after="0" w:line="240" w:lineRule="auto"/>
        <w:jc w:val="both"/>
        <w:rPr>
          <w:rFonts w:ascii="Arial" w:eastAsia="Times New Roman" w:hAnsi="Arial" w:cs="Helvetica"/>
          <w:color w:val="333333"/>
          <w:sz w:val="24"/>
          <w:szCs w:val="21"/>
          <w:lang w:eastAsia="pt-BR"/>
        </w:rPr>
      </w:pPr>
    </w:p>
    <w:p w:rsidR="006F119D" w:rsidRPr="003C3491" w:rsidRDefault="00B50017" w:rsidP="00B50017">
      <w:pPr>
        <w:shd w:val="clear" w:color="auto" w:fill="FFFFFF"/>
        <w:spacing w:after="0" w:line="240" w:lineRule="auto"/>
        <w:jc w:val="both"/>
        <w:rPr>
          <w:rFonts w:ascii="Arial" w:eastAsia="Times New Roman" w:hAnsi="Arial" w:cs="Helvetica"/>
          <w:color w:val="333333"/>
          <w:sz w:val="24"/>
          <w:szCs w:val="24"/>
          <w:lang w:eastAsia="pt-BR"/>
        </w:rPr>
      </w:pPr>
      <w:r w:rsidRPr="00B50017">
        <w:rPr>
          <w:rFonts w:ascii="Arial" w:eastAsia="Times New Roman" w:hAnsi="Arial" w:cs="Helvetica"/>
          <w:color w:val="333333"/>
          <w:sz w:val="24"/>
          <w:szCs w:val="24"/>
          <w:lang w:eastAsia="pt-BR"/>
        </w:rPr>
        <w:t xml:space="preserve">Nestes </w:t>
      </w:r>
      <w:r w:rsidR="006F119D" w:rsidRPr="003C3491">
        <w:rPr>
          <w:rFonts w:ascii="Arial" w:eastAsia="Times New Roman" w:hAnsi="Arial" w:cs="Helvetica"/>
          <w:color w:val="333333"/>
          <w:sz w:val="24"/>
          <w:szCs w:val="24"/>
          <w:lang w:eastAsia="pt-BR"/>
        </w:rPr>
        <w:t>t</w:t>
      </w:r>
      <w:r w:rsidRPr="00B50017">
        <w:rPr>
          <w:rFonts w:ascii="Arial" w:eastAsia="Times New Roman" w:hAnsi="Arial" w:cs="Helvetica"/>
          <w:color w:val="333333"/>
          <w:sz w:val="24"/>
          <w:szCs w:val="24"/>
          <w:lang w:eastAsia="pt-BR"/>
        </w:rPr>
        <w:t xml:space="preserve">ermos, </w:t>
      </w:r>
    </w:p>
    <w:p w:rsidR="00B50017" w:rsidRPr="00B50017" w:rsidRDefault="006F119D" w:rsidP="00B50017">
      <w:pPr>
        <w:shd w:val="clear" w:color="auto" w:fill="FFFFFF"/>
        <w:spacing w:after="0" w:line="240" w:lineRule="auto"/>
        <w:jc w:val="both"/>
        <w:rPr>
          <w:rFonts w:ascii="Arial" w:eastAsia="Times New Roman" w:hAnsi="Arial" w:cs="Helvetica"/>
          <w:color w:val="333333"/>
          <w:sz w:val="24"/>
          <w:szCs w:val="24"/>
          <w:lang w:eastAsia="pt-BR"/>
        </w:rPr>
      </w:pPr>
      <w:r w:rsidRPr="003C3491">
        <w:rPr>
          <w:rFonts w:ascii="Arial" w:eastAsia="Times New Roman" w:hAnsi="Arial" w:cs="Helvetica"/>
          <w:color w:val="333333"/>
          <w:sz w:val="24"/>
          <w:szCs w:val="24"/>
          <w:lang w:eastAsia="pt-BR"/>
        </w:rPr>
        <w:t>P</w:t>
      </w:r>
      <w:r w:rsidR="00B50017" w:rsidRPr="00B50017">
        <w:rPr>
          <w:rFonts w:ascii="Arial" w:eastAsia="Times New Roman" w:hAnsi="Arial" w:cs="Helvetica"/>
          <w:color w:val="333333"/>
          <w:sz w:val="24"/>
          <w:szCs w:val="24"/>
          <w:lang w:eastAsia="pt-BR"/>
        </w:rPr>
        <w:t>ede deferimento.</w:t>
      </w:r>
    </w:p>
    <w:p w:rsidR="00B50017" w:rsidRPr="00B50017" w:rsidRDefault="00B50017" w:rsidP="00B50017">
      <w:pPr>
        <w:shd w:val="clear" w:color="auto" w:fill="FFFFFF"/>
        <w:spacing w:after="0" w:line="240" w:lineRule="auto"/>
        <w:jc w:val="both"/>
        <w:rPr>
          <w:rFonts w:ascii="Arial" w:eastAsia="Times New Roman" w:hAnsi="Arial" w:cs="Helvetica"/>
          <w:color w:val="333333"/>
          <w:sz w:val="24"/>
          <w:szCs w:val="21"/>
          <w:lang w:eastAsia="pt-BR"/>
        </w:rPr>
      </w:pPr>
    </w:p>
    <w:p w:rsidR="00B50017" w:rsidRPr="00B50017" w:rsidRDefault="00B50017" w:rsidP="00B50017">
      <w:pPr>
        <w:shd w:val="clear" w:color="auto" w:fill="FFFFFF"/>
        <w:spacing w:after="0" w:line="240" w:lineRule="auto"/>
        <w:jc w:val="both"/>
        <w:rPr>
          <w:rFonts w:ascii="Arial" w:eastAsia="Times New Roman" w:hAnsi="Arial" w:cs="Helvetica"/>
          <w:color w:val="333333"/>
          <w:sz w:val="24"/>
          <w:szCs w:val="21"/>
          <w:lang w:eastAsia="pt-BR"/>
        </w:rPr>
      </w:pPr>
      <w:proofErr w:type="spellStart"/>
      <w:r w:rsidRPr="00B50017">
        <w:rPr>
          <w:rFonts w:ascii="Arial" w:eastAsia="Times New Roman" w:hAnsi="Arial" w:cs="Helvetica"/>
          <w:color w:val="333333"/>
          <w:sz w:val="24"/>
          <w:szCs w:val="24"/>
          <w:lang w:eastAsia="pt-BR"/>
        </w:rPr>
        <w:t>Tribobó</w:t>
      </w:r>
      <w:proofErr w:type="spellEnd"/>
      <w:r w:rsidRPr="00B50017">
        <w:rPr>
          <w:rFonts w:ascii="Arial" w:eastAsia="Times New Roman" w:hAnsi="Arial" w:cs="Helvetica"/>
          <w:color w:val="333333"/>
          <w:sz w:val="24"/>
          <w:szCs w:val="24"/>
          <w:lang w:eastAsia="pt-BR"/>
        </w:rPr>
        <w:t xml:space="preserve"> do Oeste, </w:t>
      </w:r>
      <w:r w:rsidR="006F119D" w:rsidRPr="003C3491">
        <w:rPr>
          <w:rFonts w:ascii="Arial" w:eastAsia="Times New Roman" w:hAnsi="Arial" w:cs="Helvetica"/>
          <w:color w:val="333333"/>
          <w:sz w:val="24"/>
          <w:szCs w:val="24"/>
          <w:lang w:eastAsia="pt-BR"/>
        </w:rPr>
        <w:t>data.</w:t>
      </w:r>
    </w:p>
    <w:p w:rsidR="00B50017" w:rsidRPr="00B50017" w:rsidRDefault="00B50017" w:rsidP="00B50017">
      <w:pPr>
        <w:shd w:val="clear" w:color="auto" w:fill="FFFFFF"/>
        <w:spacing w:after="0" w:line="240" w:lineRule="auto"/>
        <w:jc w:val="both"/>
        <w:rPr>
          <w:rFonts w:ascii="Arial" w:eastAsia="Times New Roman" w:hAnsi="Arial" w:cs="Helvetica"/>
          <w:color w:val="333333"/>
          <w:sz w:val="24"/>
          <w:szCs w:val="21"/>
          <w:lang w:eastAsia="pt-BR"/>
        </w:rPr>
      </w:pPr>
    </w:p>
    <w:p w:rsidR="00B50017" w:rsidRPr="00B50017" w:rsidRDefault="00B50017" w:rsidP="00B50017">
      <w:pPr>
        <w:shd w:val="clear" w:color="auto" w:fill="FFFFFF"/>
        <w:spacing w:after="0" w:line="240" w:lineRule="auto"/>
        <w:jc w:val="both"/>
        <w:rPr>
          <w:rFonts w:ascii="Arial" w:eastAsia="Times New Roman" w:hAnsi="Arial" w:cs="Helvetica"/>
          <w:color w:val="333333"/>
          <w:sz w:val="24"/>
          <w:szCs w:val="21"/>
          <w:lang w:eastAsia="pt-BR"/>
        </w:rPr>
      </w:pPr>
    </w:p>
    <w:p w:rsidR="00B50017" w:rsidRPr="00B50017" w:rsidRDefault="00B50017" w:rsidP="00B50017">
      <w:pPr>
        <w:shd w:val="clear" w:color="auto" w:fill="FFFFFF"/>
        <w:spacing w:after="0" w:line="240" w:lineRule="auto"/>
        <w:jc w:val="both"/>
        <w:rPr>
          <w:rFonts w:ascii="Arial" w:eastAsia="Times New Roman" w:hAnsi="Arial" w:cs="Helvetica"/>
          <w:color w:val="333333"/>
          <w:sz w:val="24"/>
          <w:szCs w:val="21"/>
          <w:lang w:eastAsia="pt-BR"/>
        </w:rPr>
      </w:pPr>
    </w:p>
    <w:p w:rsidR="00B50017" w:rsidRPr="00B50017" w:rsidRDefault="00B50017" w:rsidP="00B50017">
      <w:pPr>
        <w:shd w:val="clear" w:color="auto" w:fill="FFFFFF"/>
        <w:spacing w:after="0" w:line="240" w:lineRule="auto"/>
        <w:jc w:val="both"/>
        <w:rPr>
          <w:rFonts w:ascii="Arial" w:eastAsia="Times New Roman" w:hAnsi="Arial" w:cs="Helvetica"/>
          <w:color w:val="333333"/>
          <w:sz w:val="24"/>
          <w:szCs w:val="21"/>
          <w:lang w:eastAsia="pt-BR"/>
        </w:rPr>
      </w:pPr>
      <w:r w:rsidRPr="00B50017">
        <w:rPr>
          <w:rFonts w:ascii="Arial" w:eastAsia="Times New Roman" w:hAnsi="Arial" w:cs="Helvetica"/>
          <w:color w:val="333333"/>
          <w:sz w:val="24"/>
          <w:szCs w:val="24"/>
          <w:lang w:eastAsia="pt-BR"/>
        </w:rPr>
        <w:t>ADVOGADA</w:t>
      </w:r>
    </w:p>
    <w:p w:rsidR="00B50017" w:rsidRDefault="00B50017" w:rsidP="00B50017">
      <w:pPr>
        <w:shd w:val="clear" w:color="auto" w:fill="FFFFFF"/>
        <w:spacing w:after="0" w:line="240" w:lineRule="auto"/>
        <w:jc w:val="both"/>
        <w:rPr>
          <w:rFonts w:ascii="Arial" w:eastAsia="Times New Roman" w:hAnsi="Arial" w:cs="Helvetica"/>
          <w:color w:val="333333"/>
          <w:sz w:val="24"/>
          <w:szCs w:val="21"/>
          <w:lang w:eastAsia="pt-BR"/>
        </w:rPr>
      </w:pPr>
      <w:r w:rsidRPr="00B50017">
        <w:rPr>
          <w:rFonts w:ascii="Arial" w:eastAsia="Times New Roman" w:hAnsi="Arial" w:cs="Helvetica"/>
          <w:color w:val="333333"/>
          <w:sz w:val="24"/>
          <w:szCs w:val="24"/>
          <w:lang w:eastAsia="pt-BR"/>
        </w:rPr>
        <w:t>OAB/UF </w:t>
      </w:r>
      <w:r w:rsidRPr="00B50017">
        <w:rPr>
          <w:rFonts w:ascii="Arial" w:eastAsia="Times New Roman" w:hAnsi="Arial" w:cs="Helvetica"/>
          <w:color w:val="333333"/>
          <w:sz w:val="24"/>
          <w:szCs w:val="24"/>
          <w:lang w:eastAsia="pt-BR"/>
        </w:rPr>
        <w:br w:type="textWrapping" w:clear="all"/>
      </w:r>
    </w:p>
    <w:p w:rsidR="00345003" w:rsidRDefault="00345003" w:rsidP="00B50017">
      <w:pPr>
        <w:shd w:val="clear" w:color="auto" w:fill="FFFFFF"/>
        <w:spacing w:after="0" w:line="240" w:lineRule="auto"/>
        <w:jc w:val="both"/>
        <w:rPr>
          <w:rFonts w:ascii="Arial" w:eastAsia="Times New Roman" w:hAnsi="Arial" w:cs="Helvetica"/>
          <w:color w:val="333333"/>
          <w:sz w:val="24"/>
          <w:szCs w:val="21"/>
          <w:lang w:eastAsia="pt-BR"/>
        </w:rPr>
      </w:pPr>
    </w:p>
    <w:p w:rsidR="00345003" w:rsidRDefault="00345003" w:rsidP="003C3491">
      <w:pPr>
        <w:shd w:val="clear" w:color="auto" w:fill="FFFFFF"/>
        <w:spacing w:after="0" w:line="240" w:lineRule="auto"/>
        <w:jc w:val="center"/>
        <w:rPr>
          <w:rFonts w:ascii="Arial" w:eastAsia="Times New Roman" w:hAnsi="Arial" w:cs="Helvetica"/>
          <w:color w:val="333333"/>
          <w:sz w:val="24"/>
          <w:szCs w:val="21"/>
          <w:lang w:eastAsia="pt-BR"/>
        </w:rPr>
      </w:pPr>
    </w:p>
    <w:p w:rsidR="00345003" w:rsidRDefault="00345003" w:rsidP="003C3491">
      <w:pPr>
        <w:shd w:val="clear" w:color="auto" w:fill="FFFFFF"/>
        <w:spacing w:after="0" w:line="240" w:lineRule="auto"/>
        <w:jc w:val="center"/>
        <w:rPr>
          <w:rFonts w:ascii="Arial" w:eastAsia="Times New Roman" w:hAnsi="Arial" w:cs="Helvetica"/>
          <w:color w:val="333333"/>
          <w:sz w:val="24"/>
          <w:szCs w:val="21"/>
          <w:lang w:eastAsia="pt-BR"/>
        </w:rPr>
      </w:pPr>
    </w:p>
    <w:p w:rsidR="00345003" w:rsidRDefault="00345003" w:rsidP="003C3491">
      <w:pPr>
        <w:shd w:val="clear" w:color="auto" w:fill="FFFFFF"/>
        <w:spacing w:after="0" w:line="240" w:lineRule="auto"/>
        <w:jc w:val="center"/>
        <w:rPr>
          <w:rFonts w:ascii="Arial" w:eastAsia="Times New Roman" w:hAnsi="Arial" w:cs="Helvetica"/>
          <w:color w:val="333333"/>
          <w:sz w:val="24"/>
          <w:szCs w:val="21"/>
          <w:lang w:eastAsia="pt-BR"/>
        </w:rPr>
      </w:pPr>
    </w:p>
    <w:p w:rsidR="00B50017" w:rsidRPr="00B50017" w:rsidRDefault="00B50017" w:rsidP="003C3491">
      <w:pPr>
        <w:shd w:val="clear" w:color="auto" w:fill="FFFFFF"/>
        <w:spacing w:after="0" w:line="240" w:lineRule="auto"/>
        <w:jc w:val="center"/>
        <w:rPr>
          <w:rFonts w:ascii="Arial" w:eastAsia="Times New Roman" w:hAnsi="Arial" w:cs="Helvetica"/>
          <w:color w:val="333333"/>
          <w:sz w:val="24"/>
          <w:szCs w:val="21"/>
          <w:lang w:eastAsia="pt-BR"/>
        </w:rPr>
      </w:pPr>
      <w:r w:rsidRPr="00B50017">
        <w:rPr>
          <w:rFonts w:ascii="Arial" w:eastAsia="Times New Roman" w:hAnsi="Arial" w:cs="Helvetica"/>
          <w:color w:val="333333"/>
          <w:sz w:val="24"/>
          <w:szCs w:val="24"/>
          <w:lang w:eastAsia="pt-BR"/>
        </w:rPr>
        <w:lastRenderedPageBreak/>
        <w:t>RAZÕES DE RECURSO ORDINÁRIO</w:t>
      </w:r>
    </w:p>
    <w:p w:rsidR="00B50017" w:rsidRPr="00B50017" w:rsidRDefault="00B50017" w:rsidP="003C3491">
      <w:pPr>
        <w:shd w:val="clear" w:color="auto" w:fill="FFFFFF"/>
        <w:spacing w:after="0" w:line="240" w:lineRule="auto"/>
        <w:jc w:val="center"/>
        <w:rPr>
          <w:rFonts w:ascii="Arial" w:eastAsia="Times New Roman" w:hAnsi="Arial" w:cs="Helvetica"/>
          <w:color w:val="333333"/>
          <w:sz w:val="24"/>
          <w:szCs w:val="21"/>
          <w:lang w:eastAsia="pt-BR"/>
        </w:rPr>
      </w:pPr>
    </w:p>
    <w:p w:rsidR="00B50017" w:rsidRPr="00B50017" w:rsidRDefault="00B50017" w:rsidP="00B50017">
      <w:pPr>
        <w:shd w:val="clear" w:color="auto" w:fill="FFFFFF"/>
        <w:spacing w:after="0" w:line="240" w:lineRule="auto"/>
        <w:jc w:val="both"/>
        <w:rPr>
          <w:rFonts w:ascii="Arial" w:eastAsia="Times New Roman" w:hAnsi="Arial" w:cs="Helvetica"/>
          <w:color w:val="333333"/>
          <w:sz w:val="24"/>
          <w:szCs w:val="21"/>
          <w:lang w:eastAsia="pt-BR"/>
        </w:rPr>
      </w:pPr>
    </w:p>
    <w:p w:rsidR="00B50017" w:rsidRPr="00B50017" w:rsidRDefault="00B50017" w:rsidP="00B50017">
      <w:pPr>
        <w:shd w:val="clear" w:color="auto" w:fill="FFFFFF"/>
        <w:spacing w:after="0" w:line="240" w:lineRule="auto"/>
        <w:jc w:val="both"/>
        <w:rPr>
          <w:rFonts w:ascii="Arial" w:eastAsia="Times New Roman" w:hAnsi="Arial" w:cs="Helvetica"/>
          <w:color w:val="333333"/>
          <w:sz w:val="24"/>
          <w:szCs w:val="21"/>
          <w:lang w:eastAsia="pt-BR"/>
        </w:rPr>
      </w:pPr>
      <w:r w:rsidRPr="00B50017">
        <w:rPr>
          <w:rFonts w:ascii="Arial" w:eastAsia="Times New Roman" w:hAnsi="Arial" w:cs="Helvetica"/>
          <w:color w:val="333333"/>
          <w:sz w:val="24"/>
          <w:szCs w:val="24"/>
          <w:lang w:eastAsia="pt-BR"/>
        </w:rPr>
        <w:t xml:space="preserve">Recorrente: </w:t>
      </w:r>
      <w:r w:rsidR="006F119D" w:rsidRPr="003C3491">
        <w:rPr>
          <w:rFonts w:ascii="Arial" w:eastAsia="Times New Roman" w:hAnsi="Arial" w:cs="Helvetica"/>
          <w:color w:val="333333"/>
          <w:sz w:val="24"/>
          <w:szCs w:val="24"/>
          <w:lang w:eastAsia="pt-BR"/>
        </w:rPr>
        <w:t>AEREO AUXÍLIO AEROPORTUARIO LTDA</w:t>
      </w:r>
    </w:p>
    <w:p w:rsidR="00B50017" w:rsidRPr="00B50017" w:rsidRDefault="00B50017" w:rsidP="00B50017">
      <w:pPr>
        <w:shd w:val="clear" w:color="auto" w:fill="FFFFFF"/>
        <w:spacing w:after="0" w:line="240" w:lineRule="auto"/>
        <w:jc w:val="both"/>
        <w:rPr>
          <w:rFonts w:ascii="Arial" w:eastAsia="Times New Roman" w:hAnsi="Arial" w:cs="Helvetica"/>
          <w:color w:val="333333"/>
          <w:sz w:val="24"/>
          <w:szCs w:val="21"/>
          <w:lang w:eastAsia="pt-BR"/>
        </w:rPr>
      </w:pPr>
    </w:p>
    <w:p w:rsidR="00B50017" w:rsidRPr="00B50017" w:rsidRDefault="00B50017" w:rsidP="00B50017">
      <w:pPr>
        <w:shd w:val="clear" w:color="auto" w:fill="FFFFFF"/>
        <w:spacing w:after="0" w:line="240" w:lineRule="auto"/>
        <w:jc w:val="both"/>
        <w:rPr>
          <w:rFonts w:ascii="Arial" w:eastAsia="Times New Roman" w:hAnsi="Arial" w:cs="Helvetica"/>
          <w:color w:val="333333"/>
          <w:sz w:val="24"/>
          <w:szCs w:val="21"/>
          <w:lang w:eastAsia="pt-BR"/>
        </w:rPr>
      </w:pPr>
      <w:r w:rsidRPr="00B50017">
        <w:rPr>
          <w:rFonts w:ascii="Arial" w:eastAsia="Times New Roman" w:hAnsi="Arial" w:cs="Helvetica"/>
          <w:color w:val="333333"/>
          <w:sz w:val="24"/>
          <w:szCs w:val="24"/>
          <w:lang w:eastAsia="pt-BR"/>
        </w:rPr>
        <w:t>Recorrido: Jurandir Macedo</w:t>
      </w:r>
    </w:p>
    <w:p w:rsidR="00B50017" w:rsidRPr="00B50017" w:rsidRDefault="00B50017" w:rsidP="00B50017">
      <w:pPr>
        <w:shd w:val="clear" w:color="auto" w:fill="FFFFFF"/>
        <w:spacing w:after="0" w:line="240" w:lineRule="auto"/>
        <w:jc w:val="both"/>
        <w:rPr>
          <w:rFonts w:ascii="Arial" w:eastAsia="Times New Roman" w:hAnsi="Arial" w:cs="Helvetica"/>
          <w:color w:val="333333"/>
          <w:sz w:val="24"/>
          <w:szCs w:val="21"/>
          <w:lang w:eastAsia="pt-BR"/>
        </w:rPr>
      </w:pPr>
    </w:p>
    <w:p w:rsidR="00B50017" w:rsidRPr="00B50017" w:rsidRDefault="00B50017" w:rsidP="00B50017">
      <w:pPr>
        <w:shd w:val="clear" w:color="auto" w:fill="FFFFFF"/>
        <w:spacing w:after="0" w:line="240" w:lineRule="auto"/>
        <w:jc w:val="both"/>
        <w:rPr>
          <w:rFonts w:ascii="Arial" w:eastAsia="Times New Roman" w:hAnsi="Arial" w:cs="Helvetica"/>
          <w:color w:val="333333"/>
          <w:sz w:val="24"/>
          <w:szCs w:val="21"/>
          <w:lang w:eastAsia="pt-BR"/>
        </w:rPr>
      </w:pPr>
      <w:r w:rsidRPr="00B50017">
        <w:rPr>
          <w:rFonts w:ascii="Arial" w:eastAsia="Times New Roman" w:hAnsi="Arial" w:cs="Helvetica"/>
          <w:color w:val="333333"/>
          <w:sz w:val="24"/>
          <w:szCs w:val="24"/>
          <w:lang w:eastAsia="pt-BR"/>
        </w:rPr>
        <w:t>Processo n.º: 1200-34-2011-5-07-0083</w:t>
      </w:r>
    </w:p>
    <w:p w:rsidR="00B50017" w:rsidRPr="00B50017" w:rsidRDefault="00B50017" w:rsidP="00B50017">
      <w:pPr>
        <w:shd w:val="clear" w:color="auto" w:fill="FFFFFF"/>
        <w:spacing w:after="0" w:line="240" w:lineRule="auto"/>
        <w:jc w:val="both"/>
        <w:rPr>
          <w:rFonts w:ascii="Arial" w:eastAsia="Times New Roman" w:hAnsi="Arial" w:cs="Helvetica"/>
          <w:color w:val="333333"/>
          <w:sz w:val="24"/>
          <w:szCs w:val="21"/>
          <w:lang w:eastAsia="pt-BR"/>
        </w:rPr>
      </w:pPr>
    </w:p>
    <w:p w:rsidR="00B50017" w:rsidRPr="00B50017" w:rsidRDefault="00B50017" w:rsidP="00B50017">
      <w:pPr>
        <w:shd w:val="clear" w:color="auto" w:fill="FFFFFF"/>
        <w:spacing w:after="0" w:line="240" w:lineRule="auto"/>
        <w:jc w:val="both"/>
        <w:rPr>
          <w:rFonts w:ascii="Arial" w:eastAsia="Times New Roman" w:hAnsi="Arial" w:cs="Helvetica"/>
          <w:color w:val="333333"/>
          <w:sz w:val="24"/>
          <w:szCs w:val="21"/>
          <w:lang w:eastAsia="pt-BR"/>
        </w:rPr>
      </w:pPr>
      <w:r w:rsidRPr="00B50017">
        <w:rPr>
          <w:rFonts w:ascii="Arial" w:eastAsia="Times New Roman" w:hAnsi="Arial" w:cs="Helvetica"/>
          <w:color w:val="333333"/>
          <w:sz w:val="24"/>
          <w:szCs w:val="24"/>
          <w:lang w:eastAsia="pt-BR"/>
        </w:rPr>
        <w:t>Juízo </w:t>
      </w:r>
      <w:r w:rsidRPr="00B50017">
        <w:rPr>
          <w:rFonts w:ascii="Arial" w:eastAsia="Times New Roman" w:hAnsi="Arial" w:cs="Helvetica"/>
          <w:i/>
          <w:iCs/>
          <w:color w:val="333333"/>
          <w:sz w:val="24"/>
          <w:szCs w:val="24"/>
          <w:lang w:eastAsia="pt-BR"/>
        </w:rPr>
        <w:t>a quo</w:t>
      </w:r>
      <w:r w:rsidRPr="00B50017">
        <w:rPr>
          <w:rFonts w:ascii="Arial" w:eastAsia="Times New Roman" w:hAnsi="Arial" w:cs="Helvetica"/>
          <w:color w:val="333333"/>
          <w:sz w:val="24"/>
          <w:szCs w:val="24"/>
          <w:lang w:eastAsia="pt-BR"/>
        </w:rPr>
        <w:t xml:space="preserve">: 83ª Vara da Justiça do Trabalho de </w:t>
      </w:r>
      <w:proofErr w:type="spellStart"/>
      <w:r w:rsidRPr="00B50017">
        <w:rPr>
          <w:rFonts w:ascii="Arial" w:eastAsia="Times New Roman" w:hAnsi="Arial" w:cs="Helvetica"/>
          <w:color w:val="333333"/>
          <w:sz w:val="24"/>
          <w:szCs w:val="24"/>
          <w:lang w:eastAsia="pt-BR"/>
        </w:rPr>
        <w:t>Tribobó</w:t>
      </w:r>
      <w:proofErr w:type="spellEnd"/>
      <w:r w:rsidRPr="00B50017">
        <w:rPr>
          <w:rFonts w:ascii="Arial" w:eastAsia="Times New Roman" w:hAnsi="Arial" w:cs="Helvetica"/>
          <w:color w:val="333333"/>
          <w:sz w:val="24"/>
          <w:szCs w:val="24"/>
          <w:lang w:eastAsia="pt-BR"/>
        </w:rPr>
        <w:t xml:space="preserve"> do Oeste</w:t>
      </w:r>
    </w:p>
    <w:p w:rsidR="00B50017" w:rsidRPr="00B50017" w:rsidRDefault="00B50017" w:rsidP="00B50017">
      <w:pPr>
        <w:shd w:val="clear" w:color="auto" w:fill="FFFFFF"/>
        <w:spacing w:after="0" w:line="240" w:lineRule="auto"/>
        <w:jc w:val="both"/>
        <w:rPr>
          <w:rFonts w:ascii="Arial" w:eastAsia="Times New Roman" w:hAnsi="Arial" w:cs="Helvetica"/>
          <w:color w:val="333333"/>
          <w:sz w:val="24"/>
          <w:szCs w:val="21"/>
          <w:lang w:eastAsia="pt-BR"/>
        </w:rPr>
      </w:pPr>
    </w:p>
    <w:p w:rsidR="00B50017" w:rsidRPr="00B50017" w:rsidRDefault="00B50017" w:rsidP="00B50017">
      <w:pPr>
        <w:shd w:val="clear" w:color="auto" w:fill="FFFFFF"/>
        <w:spacing w:after="0" w:line="240" w:lineRule="auto"/>
        <w:jc w:val="both"/>
        <w:rPr>
          <w:rFonts w:ascii="Arial" w:eastAsia="Times New Roman" w:hAnsi="Arial" w:cs="Helvetica"/>
          <w:color w:val="333333"/>
          <w:sz w:val="24"/>
          <w:szCs w:val="21"/>
          <w:lang w:eastAsia="pt-BR"/>
        </w:rPr>
      </w:pPr>
    </w:p>
    <w:p w:rsidR="00B50017" w:rsidRPr="00B50017" w:rsidRDefault="00B50017" w:rsidP="00B50017">
      <w:pPr>
        <w:shd w:val="clear" w:color="auto" w:fill="FFFFFF"/>
        <w:spacing w:after="0" w:line="240" w:lineRule="auto"/>
        <w:jc w:val="both"/>
        <w:rPr>
          <w:rFonts w:ascii="Arial" w:eastAsia="Times New Roman" w:hAnsi="Arial" w:cs="Helvetica"/>
          <w:color w:val="333333"/>
          <w:sz w:val="24"/>
          <w:szCs w:val="21"/>
          <w:lang w:eastAsia="pt-BR"/>
        </w:rPr>
      </w:pPr>
    </w:p>
    <w:p w:rsidR="00B50017" w:rsidRPr="00B50017" w:rsidRDefault="00B50017" w:rsidP="00B50017">
      <w:pPr>
        <w:shd w:val="clear" w:color="auto" w:fill="FFFFFF"/>
        <w:spacing w:after="0" w:line="240" w:lineRule="auto"/>
        <w:jc w:val="center"/>
        <w:rPr>
          <w:rFonts w:ascii="Arial" w:eastAsia="Times New Roman" w:hAnsi="Arial" w:cs="Helvetica"/>
          <w:color w:val="333333"/>
          <w:sz w:val="24"/>
          <w:szCs w:val="21"/>
          <w:lang w:eastAsia="pt-BR"/>
        </w:rPr>
      </w:pPr>
      <w:r w:rsidRPr="00B50017">
        <w:rPr>
          <w:rFonts w:ascii="Arial" w:eastAsia="Times New Roman" w:hAnsi="Arial" w:cs="Helvetica"/>
          <w:color w:val="333333"/>
          <w:sz w:val="24"/>
          <w:szCs w:val="24"/>
          <w:lang w:eastAsia="pt-BR"/>
        </w:rPr>
        <w:t>EGRÉGIO TRIBUNAL,</w:t>
      </w:r>
    </w:p>
    <w:p w:rsidR="00B50017" w:rsidRPr="00B50017" w:rsidRDefault="00B50017" w:rsidP="00B50017">
      <w:pPr>
        <w:shd w:val="clear" w:color="auto" w:fill="FFFFFF"/>
        <w:spacing w:after="0" w:line="240" w:lineRule="auto"/>
        <w:jc w:val="center"/>
        <w:rPr>
          <w:rFonts w:ascii="Arial" w:eastAsia="Times New Roman" w:hAnsi="Arial" w:cs="Helvetica"/>
          <w:color w:val="333333"/>
          <w:sz w:val="24"/>
          <w:szCs w:val="21"/>
          <w:lang w:eastAsia="pt-BR"/>
        </w:rPr>
      </w:pPr>
    </w:p>
    <w:p w:rsidR="00B50017" w:rsidRPr="00B50017" w:rsidRDefault="00B50017" w:rsidP="00B50017">
      <w:pPr>
        <w:shd w:val="clear" w:color="auto" w:fill="FFFFFF"/>
        <w:spacing w:after="0" w:line="240" w:lineRule="auto"/>
        <w:jc w:val="center"/>
        <w:rPr>
          <w:rFonts w:ascii="Arial" w:eastAsia="Times New Roman" w:hAnsi="Arial" w:cs="Helvetica"/>
          <w:color w:val="333333"/>
          <w:sz w:val="24"/>
          <w:szCs w:val="21"/>
          <w:lang w:eastAsia="pt-BR"/>
        </w:rPr>
      </w:pPr>
      <w:r w:rsidRPr="00B50017">
        <w:rPr>
          <w:rFonts w:ascii="Arial" w:eastAsia="Times New Roman" w:hAnsi="Arial" w:cs="Helvetica"/>
          <w:color w:val="333333"/>
          <w:sz w:val="24"/>
          <w:szCs w:val="24"/>
          <w:lang w:eastAsia="pt-BR"/>
        </w:rPr>
        <w:t>COLENDA TURMA,</w:t>
      </w:r>
    </w:p>
    <w:p w:rsidR="00B50017" w:rsidRPr="00B50017" w:rsidRDefault="00B50017" w:rsidP="00B50017">
      <w:pPr>
        <w:shd w:val="clear" w:color="auto" w:fill="FFFFFF"/>
        <w:spacing w:after="0" w:line="240" w:lineRule="auto"/>
        <w:jc w:val="center"/>
        <w:rPr>
          <w:rFonts w:ascii="Arial" w:eastAsia="Times New Roman" w:hAnsi="Arial" w:cs="Helvetica"/>
          <w:color w:val="333333"/>
          <w:sz w:val="24"/>
          <w:szCs w:val="21"/>
          <w:lang w:eastAsia="pt-BR"/>
        </w:rPr>
      </w:pPr>
    </w:p>
    <w:p w:rsidR="00B50017" w:rsidRPr="00B50017" w:rsidRDefault="00B50017" w:rsidP="00B50017">
      <w:pPr>
        <w:shd w:val="clear" w:color="auto" w:fill="FFFFFF"/>
        <w:spacing w:after="0" w:line="240" w:lineRule="auto"/>
        <w:jc w:val="center"/>
        <w:rPr>
          <w:rFonts w:ascii="Arial" w:eastAsia="Times New Roman" w:hAnsi="Arial" w:cs="Helvetica"/>
          <w:color w:val="333333"/>
          <w:sz w:val="24"/>
          <w:szCs w:val="21"/>
          <w:lang w:eastAsia="pt-BR"/>
        </w:rPr>
      </w:pPr>
      <w:r w:rsidRPr="00B50017">
        <w:rPr>
          <w:rFonts w:ascii="Arial" w:eastAsia="Times New Roman" w:hAnsi="Arial" w:cs="Helvetica"/>
          <w:color w:val="333333"/>
          <w:sz w:val="24"/>
          <w:szCs w:val="24"/>
          <w:lang w:eastAsia="pt-BR"/>
        </w:rPr>
        <w:t>NOBRES JULGADORES!</w:t>
      </w:r>
    </w:p>
    <w:p w:rsidR="00B50017" w:rsidRPr="00B50017" w:rsidRDefault="00B50017" w:rsidP="00B50017">
      <w:pPr>
        <w:shd w:val="clear" w:color="auto" w:fill="FFFFFF"/>
        <w:spacing w:after="0" w:line="240" w:lineRule="auto"/>
        <w:jc w:val="both"/>
        <w:rPr>
          <w:rFonts w:ascii="Arial" w:eastAsia="Times New Roman" w:hAnsi="Arial" w:cs="Helvetica"/>
          <w:color w:val="333333"/>
          <w:sz w:val="24"/>
          <w:szCs w:val="21"/>
          <w:lang w:eastAsia="pt-BR"/>
        </w:rPr>
      </w:pPr>
    </w:p>
    <w:p w:rsidR="00B50017" w:rsidRPr="003C3491" w:rsidRDefault="00B50017" w:rsidP="00B50017">
      <w:pPr>
        <w:shd w:val="clear" w:color="auto" w:fill="FFFFFF"/>
        <w:spacing w:after="0" w:line="240" w:lineRule="auto"/>
        <w:jc w:val="both"/>
        <w:rPr>
          <w:rFonts w:ascii="Arial" w:eastAsia="Times New Roman" w:hAnsi="Arial" w:cs="Helvetica"/>
          <w:color w:val="333333"/>
          <w:sz w:val="24"/>
          <w:szCs w:val="21"/>
          <w:lang w:eastAsia="pt-BR"/>
        </w:rPr>
      </w:pPr>
    </w:p>
    <w:p w:rsidR="00AA6B95" w:rsidRPr="00C74711" w:rsidRDefault="00AA6B95" w:rsidP="00AA6B95">
      <w:pPr>
        <w:shd w:val="clear" w:color="auto" w:fill="FFFFFF"/>
        <w:spacing w:after="0" w:line="240" w:lineRule="auto"/>
        <w:jc w:val="both"/>
        <w:rPr>
          <w:rFonts w:ascii="Arial" w:eastAsia="Times New Roman" w:hAnsi="Arial" w:cs="Helvetica"/>
          <w:b/>
          <w:color w:val="333333"/>
          <w:sz w:val="24"/>
          <w:szCs w:val="21"/>
          <w:lang w:eastAsia="pt-BR"/>
        </w:rPr>
      </w:pPr>
      <w:r w:rsidRPr="00C74711">
        <w:rPr>
          <w:rFonts w:ascii="Arial" w:eastAsia="Times New Roman" w:hAnsi="Arial" w:cs="Helvetica"/>
          <w:b/>
          <w:color w:val="333333"/>
          <w:sz w:val="24"/>
          <w:szCs w:val="21"/>
          <w:lang w:eastAsia="pt-BR"/>
        </w:rPr>
        <w:t>DO RESUMO DA DEMANDA:</w:t>
      </w:r>
    </w:p>
    <w:p w:rsidR="00AA6B95" w:rsidRPr="003C3491" w:rsidRDefault="00AA6B95" w:rsidP="00AA6B95">
      <w:pPr>
        <w:shd w:val="clear" w:color="auto" w:fill="FFFFFF"/>
        <w:spacing w:after="0" w:line="240" w:lineRule="auto"/>
        <w:jc w:val="both"/>
        <w:rPr>
          <w:rFonts w:ascii="Arial" w:eastAsia="Times New Roman" w:hAnsi="Arial" w:cs="Helvetica"/>
          <w:color w:val="333333"/>
          <w:sz w:val="24"/>
          <w:szCs w:val="21"/>
          <w:lang w:eastAsia="pt-BR"/>
        </w:rPr>
      </w:pPr>
    </w:p>
    <w:p w:rsidR="00AA6B95" w:rsidRPr="003C3491" w:rsidRDefault="00AA6B95" w:rsidP="00AA6B95">
      <w:pPr>
        <w:shd w:val="clear" w:color="auto" w:fill="FFFFFF"/>
        <w:spacing w:after="0" w:line="240" w:lineRule="auto"/>
        <w:jc w:val="both"/>
        <w:rPr>
          <w:rFonts w:ascii="Arial" w:eastAsia="Times New Roman" w:hAnsi="Arial" w:cs="Helvetica"/>
          <w:color w:val="333333"/>
          <w:sz w:val="24"/>
          <w:szCs w:val="21"/>
          <w:lang w:eastAsia="pt-BR"/>
        </w:rPr>
      </w:pPr>
      <w:r w:rsidRPr="003C3491">
        <w:rPr>
          <w:rFonts w:ascii="Arial" w:eastAsia="Times New Roman" w:hAnsi="Arial" w:cs="Helvetica"/>
          <w:color w:val="333333"/>
          <w:sz w:val="24"/>
          <w:szCs w:val="21"/>
          <w:lang w:eastAsia="pt-BR"/>
        </w:rPr>
        <w:t xml:space="preserve">                               O recorrido ajuizou reclamação trabalhista em face do recorrente pleiteando adicional de periculosidade e indenização por danos morais.</w:t>
      </w:r>
    </w:p>
    <w:p w:rsidR="00B50017" w:rsidRPr="00B50017" w:rsidRDefault="00AA6B95" w:rsidP="00B50017">
      <w:pPr>
        <w:shd w:val="clear" w:color="auto" w:fill="FFFFFF"/>
        <w:spacing w:after="0" w:line="240" w:lineRule="auto"/>
        <w:jc w:val="both"/>
        <w:rPr>
          <w:rFonts w:ascii="Arial" w:eastAsia="Times New Roman" w:hAnsi="Arial" w:cs="Helvetica"/>
          <w:color w:val="333333"/>
          <w:sz w:val="24"/>
          <w:szCs w:val="21"/>
          <w:lang w:eastAsia="pt-BR"/>
        </w:rPr>
      </w:pPr>
      <w:r w:rsidRPr="003C3491">
        <w:rPr>
          <w:rFonts w:ascii="Arial" w:eastAsia="Times New Roman" w:hAnsi="Arial" w:cs="Helvetica"/>
          <w:color w:val="333333"/>
          <w:sz w:val="24"/>
          <w:szCs w:val="21"/>
          <w:lang w:eastAsia="pt-BR"/>
        </w:rPr>
        <w:t xml:space="preserve">                               Ocorre que a respeitável vara do trabalho, julgou a ação procedente, determinando a condenação da recorrente, porém, a decisão não merece prosperar, motivo pelo qual deve a sentença ser reformada, conforme os fundamentos que a seguir serão expostos.</w:t>
      </w:r>
    </w:p>
    <w:p w:rsidR="00B50017" w:rsidRPr="00B50017" w:rsidRDefault="00B50017" w:rsidP="00B50017">
      <w:pPr>
        <w:shd w:val="clear" w:color="auto" w:fill="FFFFFF"/>
        <w:spacing w:after="0" w:line="240" w:lineRule="auto"/>
        <w:jc w:val="both"/>
        <w:rPr>
          <w:rFonts w:ascii="Arial" w:eastAsia="Times New Roman" w:hAnsi="Arial" w:cs="Helvetica"/>
          <w:color w:val="333333"/>
          <w:sz w:val="24"/>
          <w:szCs w:val="21"/>
          <w:lang w:eastAsia="pt-BR"/>
        </w:rPr>
      </w:pPr>
    </w:p>
    <w:p w:rsidR="00B50017" w:rsidRPr="00B50017" w:rsidRDefault="00B50017" w:rsidP="00B50017">
      <w:pPr>
        <w:shd w:val="clear" w:color="auto" w:fill="FFFFFF"/>
        <w:spacing w:after="0" w:line="240" w:lineRule="auto"/>
        <w:jc w:val="both"/>
        <w:rPr>
          <w:rFonts w:ascii="Arial" w:eastAsia="Times New Roman" w:hAnsi="Arial" w:cs="Helvetica"/>
          <w:b/>
          <w:color w:val="333333"/>
          <w:sz w:val="24"/>
          <w:szCs w:val="21"/>
          <w:lang w:eastAsia="pt-BR"/>
        </w:rPr>
      </w:pPr>
      <w:r w:rsidRPr="00B50017">
        <w:rPr>
          <w:rFonts w:ascii="Arial" w:eastAsia="Times New Roman" w:hAnsi="Arial" w:cs="Helvetica"/>
          <w:b/>
          <w:color w:val="333333"/>
          <w:sz w:val="24"/>
          <w:szCs w:val="24"/>
          <w:lang w:eastAsia="pt-BR"/>
        </w:rPr>
        <w:t>DAS PRELIMINARES:</w:t>
      </w:r>
    </w:p>
    <w:p w:rsidR="00AA6B95" w:rsidRPr="003C3491" w:rsidRDefault="00AA6B95" w:rsidP="00BC3E3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Helvetica"/>
          <w:color w:val="333333"/>
          <w:sz w:val="24"/>
          <w:szCs w:val="24"/>
          <w:lang w:eastAsia="pt-BR"/>
        </w:rPr>
      </w:pPr>
    </w:p>
    <w:p w:rsidR="00AA6B95" w:rsidRPr="00AA6B95" w:rsidRDefault="00AA6B95" w:rsidP="00AA6B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lang w:eastAsia="pt-BR"/>
        </w:rPr>
      </w:pPr>
      <w:r w:rsidRPr="00AA6B95">
        <w:rPr>
          <w:rFonts w:ascii="Arial" w:eastAsia="Times New Roman" w:hAnsi="Arial" w:cs="Calibri"/>
          <w:b/>
          <w:bCs/>
          <w:color w:val="333333"/>
          <w:sz w:val="24"/>
          <w:lang w:eastAsia="pt-BR"/>
        </w:rPr>
        <w:t>DO CERCEAMENTO DE DEFESA:</w:t>
      </w:r>
    </w:p>
    <w:p w:rsidR="00916875" w:rsidRDefault="00AA6B95" w:rsidP="0091687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lang w:eastAsia="pt-BR"/>
        </w:rPr>
      </w:pPr>
      <w:r w:rsidRPr="003C3491">
        <w:rPr>
          <w:rFonts w:ascii="Arial" w:eastAsia="Times New Roman" w:hAnsi="Arial" w:cs="Calibri"/>
          <w:color w:val="333333"/>
          <w:sz w:val="24"/>
          <w:lang w:eastAsia="pt-BR"/>
        </w:rPr>
        <w:t xml:space="preserve">A </w:t>
      </w:r>
      <w:r w:rsidRPr="00AA6B95">
        <w:rPr>
          <w:rFonts w:ascii="Arial" w:eastAsia="Times New Roman" w:hAnsi="Arial" w:cs="Calibri"/>
          <w:color w:val="333333"/>
          <w:sz w:val="24"/>
          <w:lang w:eastAsia="pt-BR"/>
        </w:rPr>
        <w:t xml:space="preserve">reclamada </w:t>
      </w:r>
      <w:r w:rsidR="00916875">
        <w:rPr>
          <w:rFonts w:ascii="Arial" w:eastAsia="Times New Roman" w:hAnsi="Arial" w:cs="Calibri"/>
          <w:color w:val="333333"/>
          <w:sz w:val="24"/>
          <w:lang w:eastAsia="pt-BR"/>
        </w:rPr>
        <w:t>requer</w:t>
      </w:r>
      <w:r w:rsidRPr="00AA6B95">
        <w:rPr>
          <w:rFonts w:ascii="Arial" w:eastAsia="Times New Roman" w:hAnsi="Arial" w:cs="Calibri"/>
          <w:color w:val="333333"/>
          <w:sz w:val="24"/>
          <w:lang w:eastAsia="pt-BR"/>
        </w:rPr>
        <w:t xml:space="preserve"> seja declarada a cerceamento de defesa no que se refere ao deferimento do adicional de periculosidade, pois, para tal é necessário </w:t>
      </w:r>
      <w:proofErr w:type="gramStart"/>
      <w:r w:rsidRPr="00AA6B95">
        <w:rPr>
          <w:rFonts w:ascii="Arial" w:eastAsia="Times New Roman" w:hAnsi="Arial" w:cs="Calibri"/>
          <w:color w:val="333333"/>
          <w:sz w:val="24"/>
          <w:lang w:eastAsia="pt-BR"/>
        </w:rPr>
        <w:t>a</w:t>
      </w:r>
      <w:proofErr w:type="gramEnd"/>
      <w:r w:rsidRPr="00AA6B95">
        <w:rPr>
          <w:rFonts w:ascii="Arial" w:eastAsia="Times New Roman" w:hAnsi="Arial" w:cs="Calibri"/>
          <w:color w:val="333333"/>
          <w:sz w:val="24"/>
          <w:lang w:eastAsia="pt-BR"/>
        </w:rPr>
        <w:t xml:space="preserve"> realização da perícia, conforma artigo 195 da CLT.</w:t>
      </w:r>
    </w:p>
    <w:p w:rsidR="00AA6B95" w:rsidRPr="00AA6B95" w:rsidRDefault="00AA6B95" w:rsidP="0091687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lang w:eastAsia="pt-BR"/>
        </w:rPr>
      </w:pPr>
      <w:r w:rsidRPr="00AA6B95">
        <w:rPr>
          <w:rFonts w:ascii="Arial" w:eastAsia="Times New Roman" w:hAnsi="Arial" w:cs="Calibri"/>
          <w:color w:val="333333"/>
          <w:sz w:val="24"/>
          <w:lang w:eastAsia="pt-BR"/>
        </w:rPr>
        <w:t>Sendo assim, deve ser decretada a nulidade da sentença e retorno aos autos ao juízo “a quo” para que seja feita a per</w:t>
      </w:r>
      <w:r w:rsidRPr="003C3491">
        <w:rPr>
          <w:rFonts w:ascii="Arial" w:eastAsia="Times New Roman" w:hAnsi="Arial" w:cs="Calibri"/>
          <w:color w:val="333333"/>
          <w:sz w:val="24"/>
          <w:lang w:eastAsia="pt-BR"/>
        </w:rPr>
        <w:t>í</w:t>
      </w:r>
      <w:r w:rsidRPr="00AA6B95">
        <w:rPr>
          <w:rFonts w:ascii="Arial" w:eastAsia="Times New Roman" w:hAnsi="Arial" w:cs="Calibri"/>
          <w:color w:val="333333"/>
          <w:sz w:val="24"/>
          <w:lang w:eastAsia="pt-BR"/>
        </w:rPr>
        <w:t>cia e sanado o vício de cerceamento de defesa, nos termos do artigo 5, inciso LV da CF.</w:t>
      </w:r>
    </w:p>
    <w:p w:rsidR="00AA6B95" w:rsidRPr="003C3491" w:rsidRDefault="00AA6B95" w:rsidP="00AA6B95">
      <w:pPr>
        <w:shd w:val="clear" w:color="auto" w:fill="FFFFFF"/>
        <w:spacing w:after="0" w:line="240" w:lineRule="auto"/>
        <w:jc w:val="both"/>
        <w:rPr>
          <w:rFonts w:ascii="Arial" w:eastAsia="Times New Roman" w:hAnsi="Arial" w:cs="Helvetica"/>
          <w:color w:val="333333"/>
          <w:sz w:val="24"/>
          <w:szCs w:val="24"/>
          <w:lang w:eastAsia="pt-BR"/>
        </w:rPr>
      </w:pPr>
    </w:p>
    <w:p w:rsidR="00C74711" w:rsidRPr="003D344F" w:rsidRDefault="00C74711" w:rsidP="00C74711">
      <w:pPr>
        <w:shd w:val="clear" w:color="auto" w:fill="FFFFFF"/>
        <w:spacing w:after="0" w:line="240" w:lineRule="auto"/>
        <w:jc w:val="both"/>
        <w:rPr>
          <w:rFonts w:ascii="Arial" w:eastAsia="Times New Roman" w:hAnsi="Arial" w:cs="Helvetica"/>
          <w:b/>
          <w:color w:val="333333"/>
          <w:sz w:val="24"/>
          <w:szCs w:val="21"/>
          <w:lang w:eastAsia="pt-BR"/>
        </w:rPr>
      </w:pPr>
      <w:r w:rsidRPr="003D344F">
        <w:rPr>
          <w:rFonts w:ascii="Arial" w:eastAsia="Times New Roman" w:hAnsi="Arial" w:cs="Helvetica"/>
          <w:b/>
          <w:color w:val="333333"/>
          <w:sz w:val="24"/>
          <w:szCs w:val="21"/>
          <w:lang w:eastAsia="pt-BR"/>
        </w:rPr>
        <w:t xml:space="preserve">DO JULGAMENTO EXTRA PETITA </w:t>
      </w:r>
    </w:p>
    <w:p w:rsidR="00C74711" w:rsidRPr="003C3491" w:rsidRDefault="00C74711" w:rsidP="00C7471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Calibri"/>
          <w:color w:val="333333"/>
          <w:sz w:val="24"/>
          <w:lang w:eastAsia="pt-BR"/>
        </w:rPr>
      </w:pPr>
      <w:r w:rsidRPr="003C3491">
        <w:rPr>
          <w:rFonts w:ascii="Arial" w:eastAsia="Times New Roman" w:hAnsi="Arial" w:cs="Calibri"/>
          <w:color w:val="333333"/>
          <w:sz w:val="24"/>
          <w:lang w:eastAsia="pt-BR"/>
        </w:rPr>
        <w:t>A recorrida não p</w:t>
      </w:r>
      <w:r w:rsidRPr="00AA6B95">
        <w:rPr>
          <w:rFonts w:ascii="Arial" w:eastAsia="Times New Roman" w:hAnsi="Arial" w:cs="Calibri"/>
          <w:color w:val="333333"/>
          <w:sz w:val="24"/>
          <w:lang w:eastAsia="pt-BR"/>
        </w:rPr>
        <w:t xml:space="preserve">leiteou horas extras, </w:t>
      </w:r>
      <w:r w:rsidRPr="003C3491">
        <w:rPr>
          <w:rFonts w:ascii="Arial" w:eastAsia="Times New Roman" w:hAnsi="Arial" w:cs="Calibri"/>
          <w:color w:val="333333"/>
          <w:sz w:val="24"/>
          <w:lang w:eastAsia="pt-BR"/>
        </w:rPr>
        <w:t xml:space="preserve">porém </w:t>
      </w:r>
      <w:r w:rsidRPr="00AA6B95">
        <w:rPr>
          <w:rFonts w:ascii="Arial" w:eastAsia="Times New Roman" w:hAnsi="Arial" w:cs="Calibri"/>
          <w:color w:val="333333"/>
          <w:sz w:val="24"/>
          <w:lang w:eastAsia="pt-BR"/>
        </w:rPr>
        <w:t>foram deferidas pelo juízo “a quo”.</w:t>
      </w:r>
    </w:p>
    <w:p w:rsidR="00C74711" w:rsidRPr="003C3491" w:rsidRDefault="00C74711" w:rsidP="00C74711">
      <w:pPr>
        <w:shd w:val="clear" w:color="auto" w:fill="FFFFFF"/>
        <w:spacing w:after="0" w:line="240" w:lineRule="auto"/>
        <w:jc w:val="both"/>
        <w:rPr>
          <w:rFonts w:ascii="Arial" w:eastAsia="Times New Roman" w:hAnsi="Arial" w:cs="Helvetica"/>
          <w:color w:val="333333"/>
          <w:sz w:val="24"/>
          <w:szCs w:val="21"/>
          <w:lang w:eastAsia="pt-BR"/>
        </w:rPr>
      </w:pPr>
      <w:r w:rsidRPr="003C3491">
        <w:rPr>
          <w:rFonts w:ascii="Arial" w:eastAsia="Times New Roman" w:hAnsi="Arial" w:cs="Helvetica"/>
          <w:color w:val="333333"/>
          <w:sz w:val="24"/>
          <w:szCs w:val="21"/>
          <w:lang w:eastAsia="pt-BR"/>
        </w:rPr>
        <w:tab/>
        <w:t>Desta forma, o magistrado julgou equivocadamente o pagamento de horas extraordinárias eis que o recorrido não requereu na inicial tal verba, logo, equivocada a condenação deste pedido.</w:t>
      </w:r>
    </w:p>
    <w:p w:rsidR="00C74711" w:rsidRDefault="00C74711" w:rsidP="00C747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lang w:eastAsia="pt-BR"/>
        </w:rPr>
      </w:pPr>
      <w:r w:rsidRPr="003C3491">
        <w:rPr>
          <w:rFonts w:ascii="Arial" w:eastAsia="Times New Roman" w:hAnsi="Arial" w:cs="Helvetica"/>
          <w:color w:val="333333"/>
          <w:sz w:val="24"/>
          <w:szCs w:val="21"/>
          <w:lang w:eastAsia="pt-BR"/>
        </w:rPr>
        <w:tab/>
        <w:t xml:space="preserve">No mérito, também, indevida as horas </w:t>
      </w:r>
      <w:r w:rsidRPr="00AA6B95">
        <w:rPr>
          <w:rFonts w:ascii="Arial" w:eastAsia="Times New Roman" w:hAnsi="Arial" w:cs="Calibri"/>
          <w:color w:val="333333"/>
          <w:sz w:val="24"/>
          <w:lang w:eastAsia="pt-BR"/>
        </w:rPr>
        <w:t>extras pois a jornada 12x36 estava prevista em norma coletiva e nos termos do artigo 7º, inciso XIII da CF, pode a jornada ser prolongada.</w:t>
      </w:r>
    </w:p>
    <w:p w:rsidR="00C74711" w:rsidRPr="00AA6B95" w:rsidRDefault="00C74711" w:rsidP="00C7471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lang w:eastAsia="pt-BR"/>
        </w:rPr>
      </w:pPr>
      <w:r w:rsidRPr="00AA6B95">
        <w:rPr>
          <w:rFonts w:ascii="Arial" w:eastAsia="Times New Roman" w:hAnsi="Arial" w:cs="Calibri"/>
          <w:color w:val="333333"/>
          <w:sz w:val="24"/>
          <w:lang w:eastAsia="pt-BR"/>
        </w:rPr>
        <w:t>Assim, deve a sentença ser reformada.</w:t>
      </w:r>
    </w:p>
    <w:p w:rsidR="00C74711" w:rsidRPr="00B50017" w:rsidRDefault="00C74711" w:rsidP="00C74711">
      <w:pPr>
        <w:shd w:val="clear" w:color="auto" w:fill="FFFFFF"/>
        <w:spacing w:after="0" w:line="240" w:lineRule="auto"/>
        <w:jc w:val="both"/>
        <w:rPr>
          <w:rFonts w:ascii="Arial" w:eastAsia="Times New Roman" w:hAnsi="Arial" w:cs="Helvetica"/>
          <w:b/>
          <w:color w:val="333333"/>
          <w:sz w:val="24"/>
          <w:szCs w:val="21"/>
          <w:lang w:eastAsia="pt-BR"/>
        </w:rPr>
      </w:pPr>
      <w:r w:rsidRPr="00C74711">
        <w:rPr>
          <w:rFonts w:ascii="Arial" w:eastAsia="Times New Roman" w:hAnsi="Arial" w:cs="Helvetica"/>
          <w:b/>
          <w:color w:val="333333"/>
          <w:sz w:val="24"/>
          <w:szCs w:val="21"/>
          <w:lang w:eastAsia="pt-BR"/>
        </w:rPr>
        <w:lastRenderedPageBreak/>
        <w:t>PEREMPÇÃO</w:t>
      </w:r>
    </w:p>
    <w:p w:rsidR="00C74711" w:rsidRPr="003C3491" w:rsidRDefault="00C74711" w:rsidP="00C7471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Helvetica"/>
          <w:color w:val="333333"/>
          <w:sz w:val="24"/>
          <w:szCs w:val="24"/>
          <w:lang w:eastAsia="pt-BR"/>
        </w:rPr>
      </w:pPr>
      <w:r w:rsidRPr="003C3491">
        <w:rPr>
          <w:rFonts w:ascii="Arial" w:eastAsia="Times New Roman" w:hAnsi="Arial" w:cs="Helvetica"/>
          <w:color w:val="333333"/>
          <w:sz w:val="24"/>
          <w:szCs w:val="21"/>
          <w:lang w:eastAsia="pt-BR"/>
        </w:rPr>
        <w:t>O recorrido ajuizou</w:t>
      </w:r>
      <w:r w:rsidRPr="003C3491">
        <w:rPr>
          <w:rFonts w:ascii="Arial" w:eastAsia="Times New Roman" w:hAnsi="Arial" w:cs="Helvetica"/>
          <w:color w:val="333333"/>
          <w:sz w:val="24"/>
          <w:szCs w:val="24"/>
          <w:lang w:eastAsia="pt-BR"/>
        </w:rPr>
        <w:t xml:space="preserve"> três r</w:t>
      </w:r>
      <w:r w:rsidRPr="00B50017">
        <w:rPr>
          <w:rFonts w:ascii="Arial" w:eastAsia="Times New Roman" w:hAnsi="Arial" w:cs="Helvetica"/>
          <w:color w:val="333333"/>
          <w:sz w:val="24"/>
          <w:szCs w:val="24"/>
          <w:lang w:eastAsia="pt-BR"/>
        </w:rPr>
        <w:t>eclamações anteriores</w:t>
      </w:r>
      <w:r w:rsidRPr="003C3491">
        <w:rPr>
          <w:rFonts w:ascii="Arial" w:eastAsia="Times New Roman" w:hAnsi="Arial" w:cs="Helvetica"/>
          <w:color w:val="333333"/>
          <w:sz w:val="24"/>
          <w:szCs w:val="24"/>
          <w:lang w:eastAsia="pt-BR"/>
        </w:rPr>
        <w:t xml:space="preserve"> a presente ação, são elas: </w:t>
      </w:r>
      <w:proofErr w:type="spellStart"/>
      <w:r w:rsidRPr="003C3491">
        <w:rPr>
          <w:rFonts w:ascii="Arial" w:eastAsia="Times New Roman" w:hAnsi="Arial" w:cs="Helvetica"/>
          <w:color w:val="333333"/>
          <w:sz w:val="24"/>
          <w:szCs w:val="24"/>
          <w:lang w:eastAsia="pt-BR"/>
        </w:rPr>
        <w:t>xxx</w:t>
      </w:r>
      <w:proofErr w:type="spellEnd"/>
      <w:r w:rsidRPr="003C3491">
        <w:rPr>
          <w:rFonts w:ascii="Arial" w:eastAsia="Times New Roman" w:hAnsi="Arial" w:cs="Helvetica"/>
          <w:color w:val="333333"/>
          <w:sz w:val="24"/>
          <w:szCs w:val="24"/>
          <w:lang w:eastAsia="pt-BR"/>
        </w:rPr>
        <w:t xml:space="preserve">, </w:t>
      </w:r>
      <w:proofErr w:type="spellStart"/>
      <w:r w:rsidRPr="003C3491">
        <w:rPr>
          <w:rFonts w:ascii="Arial" w:eastAsia="Times New Roman" w:hAnsi="Arial" w:cs="Helvetica"/>
          <w:color w:val="333333"/>
          <w:sz w:val="24"/>
          <w:szCs w:val="24"/>
          <w:lang w:eastAsia="pt-BR"/>
        </w:rPr>
        <w:t>xxx</w:t>
      </w:r>
      <w:proofErr w:type="spellEnd"/>
      <w:r w:rsidRPr="003C3491">
        <w:rPr>
          <w:rFonts w:ascii="Arial" w:eastAsia="Times New Roman" w:hAnsi="Arial" w:cs="Helvetica"/>
          <w:color w:val="333333"/>
          <w:sz w:val="24"/>
          <w:szCs w:val="24"/>
          <w:lang w:eastAsia="pt-BR"/>
        </w:rPr>
        <w:t xml:space="preserve"> e </w:t>
      </w:r>
      <w:proofErr w:type="spellStart"/>
      <w:r w:rsidRPr="003C3491">
        <w:rPr>
          <w:rFonts w:ascii="Arial" w:eastAsia="Times New Roman" w:hAnsi="Arial" w:cs="Helvetica"/>
          <w:color w:val="333333"/>
          <w:sz w:val="24"/>
          <w:szCs w:val="24"/>
          <w:lang w:eastAsia="pt-BR"/>
        </w:rPr>
        <w:t>xxx</w:t>
      </w:r>
      <w:proofErr w:type="spellEnd"/>
      <w:r w:rsidRPr="003C3491">
        <w:rPr>
          <w:rFonts w:ascii="Arial" w:eastAsia="Times New Roman" w:hAnsi="Arial" w:cs="Helvetica"/>
          <w:color w:val="333333"/>
          <w:sz w:val="24"/>
          <w:szCs w:val="24"/>
          <w:lang w:eastAsia="pt-BR"/>
        </w:rPr>
        <w:t xml:space="preserve"> todas</w:t>
      </w:r>
      <w:r w:rsidRPr="00B50017">
        <w:rPr>
          <w:rFonts w:ascii="Arial" w:eastAsia="Times New Roman" w:hAnsi="Arial" w:cs="Helvetica"/>
          <w:color w:val="333333"/>
          <w:sz w:val="24"/>
          <w:szCs w:val="24"/>
          <w:lang w:eastAsia="pt-BR"/>
        </w:rPr>
        <w:t xml:space="preserve"> extintas sem resolução do mérito por não comparecimento às audiências</w:t>
      </w:r>
      <w:r>
        <w:rPr>
          <w:rFonts w:ascii="Arial" w:eastAsia="Times New Roman" w:hAnsi="Arial" w:cs="Helvetica"/>
          <w:color w:val="333333"/>
          <w:sz w:val="24"/>
          <w:szCs w:val="24"/>
          <w:lang w:eastAsia="pt-BR"/>
        </w:rPr>
        <w:t xml:space="preserve">, logo, o recorrido não poderia ingressar com a presente demanda nos moldes do artigo 732 da CLT. </w:t>
      </w:r>
      <w:r w:rsidRPr="00916875">
        <w:rPr>
          <w:rFonts w:ascii="Arial" w:eastAsia="Times New Roman" w:hAnsi="Arial" w:cs="Helvetica"/>
          <w:b/>
          <w:i/>
          <w:color w:val="333333"/>
          <w:sz w:val="24"/>
          <w:szCs w:val="24"/>
          <w:lang w:eastAsia="pt-BR"/>
        </w:rPr>
        <w:t>(</w:t>
      </w:r>
      <w:r>
        <w:rPr>
          <w:rFonts w:ascii="Arial" w:eastAsia="Times New Roman" w:hAnsi="Arial" w:cs="Helvetica"/>
          <w:b/>
          <w:i/>
          <w:color w:val="333333"/>
          <w:sz w:val="24"/>
          <w:szCs w:val="24"/>
          <w:lang w:eastAsia="pt-BR"/>
        </w:rPr>
        <w:t xml:space="preserve">obs.: </w:t>
      </w:r>
      <w:r w:rsidRPr="00916875">
        <w:rPr>
          <w:rFonts w:ascii="Arial" w:eastAsia="Times New Roman" w:hAnsi="Arial" w:cs="Helvetica"/>
          <w:b/>
          <w:i/>
          <w:color w:val="333333"/>
          <w:sz w:val="24"/>
          <w:szCs w:val="24"/>
          <w:lang w:eastAsia="pt-BR"/>
        </w:rPr>
        <w:t>aguardar 6 meses)</w:t>
      </w:r>
    </w:p>
    <w:p w:rsidR="00C74711" w:rsidRPr="003C3491" w:rsidRDefault="00C74711" w:rsidP="00B50017">
      <w:pPr>
        <w:shd w:val="clear" w:color="auto" w:fill="FFFFFF"/>
        <w:spacing w:after="0" w:line="240" w:lineRule="auto"/>
        <w:jc w:val="both"/>
        <w:rPr>
          <w:rFonts w:ascii="Arial" w:eastAsia="Times New Roman" w:hAnsi="Arial" w:cs="Helvetica"/>
          <w:color w:val="333333"/>
          <w:sz w:val="24"/>
          <w:szCs w:val="21"/>
          <w:lang w:eastAsia="pt-BR"/>
        </w:rPr>
      </w:pPr>
    </w:p>
    <w:p w:rsidR="006F119D" w:rsidRPr="003D344F" w:rsidRDefault="006F119D" w:rsidP="00B50017">
      <w:pPr>
        <w:shd w:val="clear" w:color="auto" w:fill="FFFFFF"/>
        <w:spacing w:after="0" w:line="240" w:lineRule="auto"/>
        <w:jc w:val="both"/>
        <w:rPr>
          <w:rFonts w:ascii="Arial" w:eastAsia="Times New Roman" w:hAnsi="Arial" w:cs="Helvetica"/>
          <w:b/>
          <w:color w:val="333333"/>
          <w:sz w:val="24"/>
          <w:szCs w:val="21"/>
          <w:lang w:eastAsia="pt-BR"/>
        </w:rPr>
      </w:pPr>
      <w:r w:rsidRPr="003D344F">
        <w:rPr>
          <w:rFonts w:ascii="Arial" w:eastAsia="Times New Roman" w:hAnsi="Arial" w:cs="Helvetica"/>
          <w:b/>
          <w:color w:val="333333"/>
          <w:sz w:val="24"/>
          <w:szCs w:val="21"/>
          <w:lang w:eastAsia="pt-BR"/>
        </w:rPr>
        <w:t>PREJUDICIAL DE MÉRITO</w:t>
      </w:r>
    </w:p>
    <w:p w:rsidR="00B50017" w:rsidRPr="00B50017" w:rsidRDefault="006F119D" w:rsidP="006F119D">
      <w:pPr>
        <w:shd w:val="clear" w:color="auto" w:fill="FFFFFF"/>
        <w:spacing w:after="0" w:line="240" w:lineRule="auto"/>
        <w:jc w:val="both"/>
        <w:rPr>
          <w:rFonts w:ascii="Arial" w:eastAsia="Times New Roman" w:hAnsi="Arial" w:cs="Helvetica"/>
          <w:color w:val="333333"/>
          <w:sz w:val="24"/>
          <w:szCs w:val="21"/>
          <w:lang w:eastAsia="pt-BR"/>
        </w:rPr>
      </w:pPr>
      <w:r w:rsidRPr="003C3491">
        <w:rPr>
          <w:rFonts w:ascii="Arial" w:eastAsia="Times New Roman" w:hAnsi="Arial" w:cs="Helvetica"/>
          <w:color w:val="333333"/>
          <w:sz w:val="24"/>
          <w:szCs w:val="21"/>
          <w:lang w:eastAsia="pt-BR"/>
        </w:rPr>
        <w:t>DA PRESCRIÇÃO</w:t>
      </w:r>
    </w:p>
    <w:p w:rsidR="00BC3E35" w:rsidRPr="003C3491" w:rsidRDefault="00794DAF" w:rsidP="000362A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Helvetica"/>
          <w:color w:val="333333"/>
          <w:sz w:val="24"/>
          <w:szCs w:val="24"/>
          <w:lang w:eastAsia="pt-BR"/>
        </w:rPr>
      </w:pPr>
      <w:r w:rsidRPr="003C3491">
        <w:rPr>
          <w:rFonts w:ascii="Arial" w:eastAsia="Times New Roman" w:hAnsi="Arial" w:cs="Helvetica"/>
          <w:color w:val="333333"/>
          <w:sz w:val="24"/>
          <w:szCs w:val="24"/>
          <w:lang w:eastAsia="pt-BR"/>
        </w:rPr>
        <w:t>O reclamante foi desligado em 01/01/2010</w:t>
      </w:r>
      <w:r w:rsidR="000362A0" w:rsidRPr="003C3491">
        <w:rPr>
          <w:rFonts w:ascii="Arial" w:eastAsia="Times New Roman" w:hAnsi="Arial" w:cs="Helvetica"/>
          <w:color w:val="333333"/>
          <w:sz w:val="24"/>
          <w:szCs w:val="24"/>
          <w:lang w:eastAsia="pt-BR"/>
        </w:rPr>
        <w:t>, bem como, a</w:t>
      </w:r>
      <w:r w:rsidRPr="003C3491">
        <w:rPr>
          <w:rFonts w:ascii="Arial" w:eastAsia="Times New Roman" w:hAnsi="Arial" w:cs="Helvetica"/>
          <w:color w:val="333333"/>
          <w:sz w:val="24"/>
          <w:szCs w:val="24"/>
          <w:lang w:eastAsia="pt-BR"/>
        </w:rPr>
        <w:t xml:space="preserve"> reclamação foi distribuída em 30/05/2014</w:t>
      </w:r>
      <w:r w:rsidR="00BC3E35" w:rsidRPr="003C3491">
        <w:rPr>
          <w:rFonts w:ascii="Arial" w:eastAsia="Times New Roman" w:hAnsi="Arial" w:cs="Helvetica"/>
          <w:color w:val="333333"/>
          <w:sz w:val="24"/>
          <w:szCs w:val="24"/>
          <w:lang w:eastAsia="pt-BR"/>
        </w:rPr>
        <w:t>, logo equivocado a</w:t>
      </w:r>
      <w:r w:rsidR="000362A0" w:rsidRPr="00B50017">
        <w:rPr>
          <w:rFonts w:ascii="Arial" w:eastAsia="Times New Roman" w:hAnsi="Arial" w:cs="Helvetica"/>
          <w:color w:val="333333"/>
          <w:sz w:val="24"/>
          <w:szCs w:val="24"/>
          <w:lang w:eastAsia="pt-BR"/>
        </w:rPr>
        <w:t xml:space="preserve"> r. </w:t>
      </w:r>
      <w:r w:rsidR="000362A0" w:rsidRPr="003C3491">
        <w:rPr>
          <w:rFonts w:ascii="Arial" w:eastAsia="Times New Roman" w:hAnsi="Arial" w:cs="Helvetica"/>
          <w:color w:val="333333"/>
          <w:sz w:val="24"/>
          <w:szCs w:val="24"/>
          <w:lang w:eastAsia="pt-BR"/>
        </w:rPr>
        <w:t>s</w:t>
      </w:r>
      <w:r w:rsidR="000362A0" w:rsidRPr="00B50017">
        <w:rPr>
          <w:rFonts w:ascii="Arial" w:eastAsia="Times New Roman" w:hAnsi="Arial" w:cs="Helvetica"/>
          <w:color w:val="333333"/>
          <w:sz w:val="24"/>
          <w:szCs w:val="24"/>
          <w:lang w:eastAsia="pt-BR"/>
        </w:rPr>
        <w:t xml:space="preserve">entença </w:t>
      </w:r>
      <w:r w:rsidR="00BC3E35" w:rsidRPr="003C3491">
        <w:rPr>
          <w:rFonts w:ascii="Arial" w:eastAsia="Times New Roman" w:hAnsi="Arial" w:cs="Helvetica"/>
          <w:color w:val="333333"/>
          <w:sz w:val="24"/>
          <w:szCs w:val="24"/>
          <w:lang w:eastAsia="pt-BR"/>
        </w:rPr>
        <w:t xml:space="preserve">que </w:t>
      </w:r>
      <w:r w:rsidR="000362A0" w:rsidRPr="00B50017">
        <w:rPr>
          <w:rFonts w:ascii="Arial" w:eastAsia="Times New Roman" w:hAnsi="Arial" w:cs="Helvetica"/>
          <w:color w:val="333333"/>
          <w:sz w:val="24"/>
          <w:szCs w:val="24"/>
          <w:lang w:eastAsia="pt-BR"/>
        </w:rPr>
        <w:t xml:space="preserve">não </w:t>
      </w:r>
      <w:r w:rsidR="000362A0" w:rsidRPr="003C3491">
        <w:rPr>
          <w:rFonts w:ascii="Arial" w:eastAsia="Times New Roman" w:hAnsi="Arial" w:cs="Helvetica"/>
          <w:color w:val="333333"/>
          <w:sz w:val="24"/>
          <w:szCs w:val="24"/>
          <w:lang w:eastAsia="pt-BR"/>
        </w:rPr>
        <w:t>reconheceu</w:t>
      </w:r>
      <w:r w:rsidR="000362A0" w:rsidRPr="00B50017">
        <w:rPr>
          <w:rFonts w:ascii="Arial" w:eastAsia="Times New Roman" w:hAnsi="Arial" w:cs="Helvetica"/>
          <w:color w:val="333333"/>
          <w:sz w:val="24"/>
          <w:szCs w:val="24"/>
          <w:lang w:eastAsia="pt-BR"/>
        </w:rPr>
        <w:t xml:space="preserve"> a prescrição</w:t>
      </w:r>
      <w:r w:rsidR="00BC3E35" w:rsidRPr="003C3491">
        <w:rPr>
          <w:rFonts w:ascii="Arial" w:eastAsia="Times New Roman" w:hAnsi="Arial" w:cs="Helvetica"/>
          <w:color w:val="333333"/>
          <w:sz w:val="24"/>
          <w:szCs w:val="24"/>
          <w:lang w:eastAsia="pt-BR"/>
        </w:rPr>
        <w:t>.</w:t>
      </w:r>
    </w:p>
    <w:p w:rsidR="00BC3E35" w:rsidRPr="003C3491" w:rsidRDefault="00BC3E35" w:rsidP="00BC3E3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Helvetica"/>
          <w:color w:val="333333"/>
          <w:sz w:val="24"/>
          <w:szCs w:val="24"/>
          <w:lang w:eastAsia="pt-BR"/>
        </w:rPr>
      </w:pPr>
      <w:r w:rsidRPr="003C3491">
        <w:rPr>
          <w:rFonts w:ascii="Arial" w:eastAsia="Times New Roman" w:hAnsi="Arial" w:cs="Helvetica"/>
          <w:color w:val="333333"/>
          <w:sz w:val="24"/>
          <w:szCs w:val="24"/>
          <w:lang w:eastAsia="pt-BR"/>
        </w:rPr>
        <w:t>Assim qualquer verba trabalhista está prescrita nos termos do artigo 11 da CLT que prevê o prazo de dois anos para o ajuizamento da demanda.</w:t>
      </w:r>
    </w:p>
    <w:p w:rsidR="00BC3E35" w:rsidRPr="003C3491" w:rsidRDefault="00BC3E35" w:rsidP="00BC3E3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Helvetica"/>
          <w:color w:val="333333"/>
          <w:sz w:val="24"/>
          <w:szCs w:val="24"/>
          <w:lang w:eastAsia="pt-BR"/>
        </w:rPr>
      </w:pPr>
      <w:r w:rsidRPr="003C3491">
        <w:rPr>
          <w:rFonts w:ascii="Arial" w:eastAsia="Times New Roman" w:hAnsi="Arial" w:cs="Helvetica"/>
          <w:color w:val="333333"/>
          <w:sz w:val="24"/>
          <w:szCs w:val="24"/>
          <w:lang w:eastAsia="pt-BR"/>
        </w:rPr>
        <w:t>C</w:t>
      </w:r>
      <w:r w:rsidRPr="00B50017">
        <w:rPr>
          <w:rFonts w:ascii="Arial" w:eastAsia="Times New Roman" w:hAnsi="Arial" w:cs="Helvetica"/>
          <w:color w:val="333333"/>
          <w:sz w:val="24"/>
          <w:szCs w:val="24"/>
          <w:lang w:eastAsia="pt-BR"/>
        </w:rPr>
        <w:t>onclui</w:t>
      </w:r>
      <w:r w:rsidRPr="003C3491">
        <w:rPr>
          <w:rFonts w:ascii="Arial" w:eastAsia="Times New Roman" w:hAnsi="Arial" w:cs="Helvetica"/>
          <w:color w:val="333333"/>
          <w:sz w:val="24"/>
          <w:szCs w:val="24"/>
          <w:lang w:eastAsia="pt-BR"/>
        </w:rPr>
        <w:t>-se</w:t>
      </w:r>
      <w:r w:rsidRPr="00B50017">
        <w:rPr>
          <w:rFonts w:ascii="Arial" w:eastAsia="Times New Roman" w:hAnsi="Arial" w:cs="Helvetica"/>
          <w:color w:val="333333"/>
          <w:sz w:val="24"/>
          <w:szCs w:val="24"/>
          <w:lang w:eastAsia="pt-BR"/>
        </w:rPr>
        <w:t xml:space="preserve"> que a presente ação fora ajuizada fora do biênio a contar da extinção do contrato do trabalho, nos termos do artigo 7º, XXIV, da Constituição Federal.</w:t>
      </w:r>
    </w:p>
    <w:p w:rsidR="000362A0" w:rsidRPr="003C3491" w:rsidRDefault="00BC3E35" w:rsidP="000362A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Helvetica"/>
          <w:color w:val="333333"/>
          <w:sz w:val="24"/>
          <w:szCs w:val="24"/>
          <w:lang w:eastAsia="pt-BR"/>
        </w:rPr>
      </w:pPr>
      <w:r w:rsidRPr="003C3491">
        <w:rPr>
          <w:rFonts w:ascii="Arial" w:eastAsia="Times New Roman" w:hAnsi="Arial" w:cs="Helvetica"/>
          <w:color w:val="333333"/>
          <w:sz w:val="24"/>
          <w:szCs w:val="24"/>
          <w:lang w:eastAsia="pt-BR"/>
        </w:rPr>
        <w:t>T</w:t>
      </w:r>
      <w:r w:rsidR="000362A0" w:rsidRPr="003C3491">
        <w:rPr>
          <w:rFonts w:ascii="Arial" w:eastAsia="Times New Roman" w:hAnsi="Arial" w:cs="Helvetica"/>
          <w:color w:val="333333"/>
          <w:sz w:val="24"/>
          <w:szCs w:val="24"/>
          <w:lang w:eastAsia="pt-BR"/>
        </w:rPr>
        <w:t>odavia</w:t>
      </w:r>
      <w:r w:rsidR="000362A0" w:rsidRPr="00B50017">
        <w:rPr>
          <w:rFonts w:ascii="Arial" w:eastAsia="Times New Roman" w:hAnsi="Arial" w:cs="Helvetica"/>
          <w:color w:val="333333"/>
          <w:sz w:val="24"/>
          <w:szCs w:val="24"/>
          <w:lang w:eastAsia="pt-BR"/>
        </w:rPr>
        <w:t xml:space="preserve">, haja vista </w:t>
      </w:r>
      <w:r w:rsidR="000362A0" w:rsidRPr="003C3491">
        <w:rPr>
          <w:rFonts w:ascii="Arial" w:eastAsia="Times New Roman" w:hAnsi="Arial" w:cs="Helvetica"/>
          <w:color w:val="333333"/>
          <w:sz w:val="24"/>
          <w:szCs w:val="24"/>
          <w:lang w:eastAsia="pt-BR"/>
        </w:rPr>
        <w:t>que</w:t>
      </w:r>
      <w:r w:rsidR="000362A0" w:rsidRPr="00B50017">
        <w:rPr>
          <w:rFonts w:ascii="Arial" w:eastAsia="Times New Roman" w:hAnsi="Arial" w:cs="Helvetica"/>
          <w:color w:val="333333"/>
          <w:sz w:val="24"/>
          <w:szCs w:val="24"/>
          <w:lang w:eastAsia="pt-BR"/>
        </w:rPr>
        <w:t xml:space="preserve"> o </w:t>
      </w:r>
      <w:r w:rsidR="000362A0" w:rsidRPr="003C3491">
        <w:rPr>
          <w:rFonts w:ascii="Arial" w:eastAsia="Times New Roman" w:hAnsi="Arial" w:cs="Helvetica"/>
          <w:color w:val="333333"/>
          <w:sz w:val="24"/>
          <w:szCs w:val="24"/>
          <w:lang w:eastAsia="pt-BR"/>
        </w:rPr>
        <w:t>r</w:t>
      </w:r>
      <w:r w:rsidR="000362A0" w:rsidRPr="00B50017">
        <w:rPr>
          <w:rFonts w:ascii="Arial" w:eastAsia="Times New Roman" w:hAnsi="Arial" w:cs="Helvetica"/>
          <w:color w:val="333333"/>
          <w:sz w:val="24"/>
          <w:szCs w:val="24"/>
          <w:lang w:eastAsia="pt-BR"/>
        </w:rPr>
        <w:t xml:space="preserve">eclamante, ora </w:t>
      </w:r>
      <w:r w:rsidR="000362A0" w:rsidRPr="003C3491">
        <w:rPr>
          <w:rFonts w:ascii="Arial" w:eastAsia="Times New Roman" w:hAnsi="Arial" w:cs="Helvetica"/>
          <w:color w:val="333333"/>
          <w:sz w:val="24"/>
          <w:szCs w:val="24"/>
          <w:lang w:eastAsia="pt-BR"/>
        </w:rPr>
        <w:t>r</w:t>
      </w:r>
      <w:r w:rsidR="000362A0" w:rsidRPr="00B50017">
        <w:rPr>
          <w:rFonts w:ascii="Arial" w:eastAsia="Times New Roman" w:hAnsi="Arial" w:cs="Helvetica"/>
          <w:color w:val="333333"/>
          <w:sz w:val="24"/>
          <w:szCs w:val="24"/>
          <w:lang w:eastAsia="pt-BR"/>
        </w:rPr>
        <w:t>ecorrido, ajuiz</w:t>
      </w:r>
      <w:r w:rsidR="000362A0" w:rsidRPr="003C3491">
        <w:rPr>
          <w:rFonts w:ascii="Arial" w:eastAsia="Times New Roman" w:hAnsi="Arial" w:cs="Helvetica"/>
          <w:color w:val="333333"/>
          <w:sz w:val="24"/>
          <w:szCs w:val="24"/>
          <w:lang w:eastAsia="pt-BR"/>
        </w:rPr>
        <w:t>ou três r</w:t>
      </w:r>
      <w:r w:rsidR="000362A0" w:rsidRPr="00B50017">
        <w:rPr>
          <w:rFonts w:ascii="Arial" w:eastAsia="Times New Roman" w:hAnsi="Arial" w:cs="Helvetica"/>
          <w:color w:val="333333"/>
          <w:sz w:val="24"/>
          <w:szCs w:val="24"/>
          <w:lang w:eastAsia="pt-BR"/>
        </w:rPr>
        <w:t xml:space="preserve">eclamações anteriores, extintas sem resolução do mérito por não comparecimento às audiências, </w:t>
      </w:r>
      <w:r w:rsidR="000362A0" w:rsidRPr="003C3491">
        <w:rPr>
          <w:rFonts w:ascii="Arial" w:eastAsia="Times New Roman" w:hAnsi="Arial" w:cs="Helvetica"/>
          <w:color w:val="333333"/>
          <w:sz w:val="24"/>
          <w:szCs w:val="24"/>
          <w:lang w:eastAsia="pt-BR"/>
        </w:rPr>
        <w:t>todas anteriores a 2011</w:t>
      </w:r>
      <w:r w:rsidRPr="003C3491">
        <w:rPr>
          <w:rFonts w:ascii="Arial" w:eastAsia="Times New Roman" w:hAnsi="Arial" w:cs="Helvetica"/>
          <w:color w:val="333333"/>
          <w:sz w:val="24"/>
          <w:szCs w:val="24"/>
          <w:lang w:eastAsia="pt-BR"/>
        </w:rPr>
        <w:t>, mesmo em caso de rompimento do prazo prescricional, o recorrido foi relapso eis que as ações foram distribuídas antes de 2011 e a presente demanda foi ajuizada em 2014, logo, equivocado não reconhecer a prescrição.</w:t>
      </w:r>
    </w:p>
    <w:p w:rsidR="00B50017" w:rsidRPr="00B50017" w:rsidRDefault="000362A0" w:rsidP="00B50017">
      <w:pPr>
        <w:shd w:val="clear" w:color="auto" w:fill="FFFFFF"/>
        <w:spacing w:after="0" w:line="240" w:lineRule="auto"/>
        <w:jc w:val="both"/>
        <w:rPr>
          <w:rFonts w:ascii="Arial" w:eastAsia="Times New Roman" w:hAnsi="Arial" w:cs="Helvetica"/>
          <w:color w:val="333333"/>
          <w:sz w:val="24"/>
          <w:szCs w:val="21"/>
          <w:lang w:eastAsia="pt-BR"/>
        </w:rPr>
      </w:pPr>
      <w:r w:rsidRPr="003C3491">
        <w:rPr>
          <w:rFonts w:ascii="Arial" w:eastAsia="Times New Roman" w:hAnsi="Arial" w:cs="Helvetica"/>
          <w:color w:val="333333"/>
          <w:sz w:val="24"/>
          <w:szCs w:val="21"/>
          <w:lang w:eastAsia="pt-BR"/>
        </w:rPr>
        <w:tab/>
      </w:r>
      <w:r w:rsidR="00B50017" w:rsidRPr="00B50017">
        <w:rPr>
          <w:rFonts w:ascii="Arial" w:eastAsia="Times New Roman" w:hAnsi="Arial" w:cs="Helvetica"/>
          <w:color w:val="333333"/>
          <w:sz w:val="24"/>
          <w:szCs w:val="24"/>
          <w:lang w:eastAsia="pt-BR"/>
        </w:rPr>
        <w:t xml:space="preserve">De outro lado, não sendo este o entendimento desta nobre Turma, deve-se ainda ter em vista que, se não houve a prescrição total do quanto alegado pelo </w:t>
      </w:r>
      <w:r w:rsidRPr="003C3491">
        <w:rPr>
          <w:rFonts w:ascii="Arial" w:eastAsia="Times New Roman" w:hAnsi="Arial" w:cs="Helvetica"/>
          <w:color w:val="333333"/>
          <w:sz w:val="24"/>
          <w:szCs w:val="24"/>
          <w:lang w:eastAsia="pt-BR"/>
        </w:rPr>
        <w:t>r</w:t>
      </w:r>
      <w:r w:rsidR="00B50017" w:rsidRPr="00B50017">
        <w:rPr>
          <w:rFonts w:ascii="Arial" w:eastAsia="Times New Roman" w:hAnsi="Arial" w:cs="Helvetica"/>
          <w:color w:val="333333"/>
          <w:sz w:val="24"/>
          <w:szCs w:val="24"/>
          <w:lang w:eastAsia="pt-BR"/>
        </w:rPr>
        <w:t xml:space="preserve">ecorrido, houve a prescrição parcial para limitar eventual condenação aos 5 anos anteriores ao ajuizamento da presente </w:t>
      </w:r>
      <w:r w:rsidR="00C74711">
        <w:rPr>
          <w:rFonts w:ascii="Arial" w:eastAsia="Times New Roman" w:hAnsi="Arial" w:cs="Helvetica"/>
          <w:color w:val="333333"/>
          <w:sz w:val="24"/>
          <w:szCs w:val="24"/>
          <w:lang w:eastAsia="pt-BR"/>
        </w:rPr>
        <w:t>r</w:t>
      </w:r>
      <w:r w:rsidR="00B50017" w:rsidRPr="00B50017">
        <w:rPr>
          <w:rFonts w:ascii="Arial" w:eastAsia="Times New Roman" w:hAnsi="Arial" w:cs="Helvetica"/>
          <w:color w:val="333333"/>
          <w:sz w:val="24"/>
          <w:szCs w:val="24"/>
          <w:lang w:eastAsia="pt-BR"/>
        </w:rPr>
        <w:t>eclamação, conforme art. 11 da CLT e Enunciado 308, I, do TST</w:t>
      </w:r>
      <w:r w:rsidR="00C74711">
        <w:rPr>
          <w:rFonts w:ascii="Arial" w:eastAsia="Times New Roman" w:hAnsi="Arial" w:cs="Helvetica"/>
          <w:color w:val="333333"/>
          <w:sz w:val="24"/>
          <w:szCs w:val="24"/>
          <w:lang w:eastAsia="pt-BR"/>
        </w:rPr>
        <w:t>.</w:t>
      </w:r>
    </w:p>
    <w:p w:rsidR="00B50017" w:rsidRPr="00B50017" w:rsidRDefault="00B50017" w:rsidP="00B50017">
      <w:pPr>
        <w:shd w:val="clear" w:color="auto" w:fill="FFFFFF"/>
        <w:spacing w:after="0" w:line="240" w:lineRule="auto"/>
        <w:jc w:val="both"/>
        <w:rPr>
          <w:rFonts w:ascii="Arial" w:eastAsia="Times New Roman" w:hAnsi="Arial" w:cs="Helvetica"/>
          <w:color w:val="333333"/>
          <w:sz w:val="24"/>
          <w:szCs w:val="21"/>
          <w:lang w:eastAsia="pt-BR"/>
        </w:rPr>
      </w:pPr>
    </w:p>
    <w:p w:rsidR="00B50017" w:rsidRPr="003C3491" w:rsidRDefault="00B50017" w:rsidP="00B50017">
      <w:pPr>
        <w:shd w:val="clear" w:color="auto" w:fill="FFFFFF"/>
        <w:spacing w:after="0" w:line="240" w:lineRule="auto"/>
        <w:jc w:val="both"/>
        <w:rPr>
          <w:rFonts w:ascii="Arial" w:eastAsia="Times New Roman" w:hAnsi="Arial" w:cs="Helvetica"/>
          <w:color w:val="333333"/>
          <w:sz w:val="24"/>
          <w:szCs w:val="24"/>
          <w:lang w:eastAsia="pt-BR"/>
        </w:rPr>
      </w:pPr>
    </w:p>
    <w:p w:rsidR="00B50017" w:rsidRPr="00B50017" w:rsidRDefault="00B50017" w:rsidP="00B50017">
      <w:pPr>
        <w:shd w:val="clear" w:color="auto" w:fill="FFFFFF"/>
        <w:spacing w:after="0" w:line="240" w:lineRule="auto"/>
        <w:jc w:val="both"/>
        <w:rPr>
          <w:rFonts w:ascii="Arial" w:eastAsia="Times New Roman" w:hAnsi="Arial" w:cs="Helvetica"/>
          <w:b/>
          <w:color w:val="333333"/>
          <w:sz w:val="24"/>
          <w:szCs w:val="21"/>
          <w:lang w:eastAsia="pt-BR"/>
        </w:rPr>
      </w:pPr>
      <w:r w:rsidRPr="00B50017">
        <w:rPr>
          <w:rFonts w:ascii="Arial" w:eastAsia="Times New Roman" w:hAnsi="Arial" w:cs="Helvetica"/>
          <w:b/>
          <w:color w:val="333333"/>
          <w:sz w:val="24"/>
          <w:szCs w:val="24"/>
          <w:lang w:eastAsia="pt-BR"/>
        </w:rPr>
        <w:t>DO MÉRITO</w:t>
      </w:r>
      <w:r w:rsidR="003C3491" w:rsidRPr="003D344F">
        <w:rPr>
          <w:rFonts w:ascii="Arial" w:eastAsia="Times New Roman" w:hAnsi="Arial" w:cs="Helvetica"/>
          <w:b/>
          <w:color w:val="333333"/>
          <w:sz w:val="24"/>
          <w:szCs w:val="24"/>
          <w:lang w:eastAsia="pt-BR"/>
        </w:rPr>
        <w:t xml:space="preserve"> (fato – fundamento – pedido)</w:t>
      </w:r>
    </w:p>
    <w:p w:rsidR="00B50017" w:rsidRPr="00B50017" w:rsidRDefault="00B50017" w:rsidP="00BC3E3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Helvetica"/>
          <w:color w:val="333333"/>
          <w:sz w:val="24"/>
          <w:szCs w:val="21"/>
          <w:lang w:eastAsia="pt-BR"/>
        </w:rPr>
      </w:pPr>
      <w:r w:rsidRPr="00B50017">
        <w:rPr>
          <w:rFonts w:ascii="Arial" w:eastAsia="Times New Roman" w:hAnsi="Arial" w:cs="Helvetica"/>
          <w:color w:val="333333"/>
          <w:sz w:val="24"/>
          <w:szCs w:val="24"/>
          <w:lang w:eastAsia="pt-BR"/>
        </w:rPr>
        <w:t>Merece reforma a sentença, ainda, com relação aos seguintes aspectos:</w:t>
      </w:r>
    </w:p>
    <w:p w:rsidR="00BC3E35" w:rsidRPr="003C3491" w:rsidRDefault="00BC3E35" w:rsidP="00BC3E35">
      <w:pPr>
        <w:shd w:val="clear" w:color="auto" w:fill="FFFFFF"/>
        <w:spacing w:after="0" w:line="240" w:lineRule="auto"/>
        <w:jc w:val="both"/>
        <w:rPr>
          <w:rFonts w:ascii="Arial" w:eastAsia="Times New Roman" w:hAnsi="Arial" w:cs="Helvetica"/>
          <w:color w:val="333333"/>
          <w:sz w:val="24"/>
          <w:szCs w:val="21"/>
          <w:lang w:eastAsia="pt-BR"/>
        </w:rPr>
      </w:pPr>
    </w:p>
    <w:p w:rsidR="00BC3E35" w:rsidRPr="003D344F" w:rsidRDefault="00BC3E35" w:rsidP="00BC3E35">
      <w:pPr>
        <w:shd w:val="clear" w:color="auto" w:fill="FFFFFF"/>
        <w:spacing w:after="0" w:line="240" w:lineRule="auto"/>
        <w:jc w:val="both"/>
        <w:rPr>
          <w:rFonts w:ascii="Arial" w:eastAsia="Times New Roman" w:hAnsi="Arial" w:cs="Helvetica"/>
          <w:b/>
          <w:color w:val="333333"/>
          <w:sz w:val="24"/>
          <w:szCs w:val="21"/>
          <w:lang w:eastAsia="pt-BR"/>
        </w:rPr>
      </w:pPr>
      <w:r w:rsidRPr="003D344F">
        <w:rPr>
          <w:rFonts w:ascii="Arial" w:eastAsia="Times New Roman" w:hAnsi="Arial" w:cs="Helvetica"/>
          <w:b/>
          <w:color w:val="333333"/>
          <w:sz w:val="24"/>
          <w:szCs w:val="21"/>
          <w:lang w:eastAsia="pt-BR"/>
        </w:rPr>
        <w:t>ADICIONAL DE PERICULOSIDADE</w:t>
      </w:r>
    </w:p>
    <w:p w:rsidR="00BC3E35" w:rsidRPr="003C3491" w:rsidRDefault="00BC3E35" w:rsidP="00BC3E3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Helvetica"/>
          <w:color w:val="333333"/>
          <w:sz w:val="24"/>
          <w:szCs w:val="21"/>
          <w:lang w:eastAsia="pt-BR"/>
        </w:rPr>
      </w:pPr>
      <w:r w:rsidRPr="003C3491">
        <w:rPr>
          <w:rFonts w:ascii="Arial" w:eastAsia="Times New Roman" w:hAnsi="Arial" w:cs="Helvetica"/>
          <w:color w:val="333333"/>
          <w:sz w:val="24"/>
          <w:szCs w:val="21"/>
          <w:lang w:eastAsia="pt-BR"/>
        </w:rPr>
        <w:t>O magistrado condenou a recorrente ao pagamento de adicional de periculosidade com base na Súmula nº 39 do TST, todavia, equivocado este entendimento.</w:t>
      </w:r>
    </w:p>
    <w:p w:rsidR="00BC3E35" w:rsidRPr="003C3491" w:rsidRDefault="00BC3E35" w:rsidP="00BC3E3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Helvetica"/>
          <w:color w:val="333333"/>
          <w:sz w:val="24"/>
          <w:szCs w:val="21"/>
          <w:lang w:eastAsia="pt-BR"/>
        </w:rPr>
      </w:pPr>
      <w:r w:rsidRPr="003C3491">
        <w:rPr>
          <w:rFonts w:ascii="Arial" w:eastAsia="Times New Roman" w:hAnsi="Arial" w:cs="Helvetica"/>
          <w:color w:val="333333"/>
          <w:sz w:val="24"/>
          <w:szCs w:val="21"/>
          <w:lang w:eastAsia="pt-BR"/>
        </w:rPr>
        <w:t>A Súmula reconhece que os empregados que operam em bomba de gasolina têm direito ao adicional de periculosidade (Lei nº 2.573, de 15.08.1955), porém, n</w:t>
      </w:r>
      <w:r w:rsidR="00B6046D" w:rsidRPr="003C3491">
        <w:rPr>
          <w:rFonts w:ascii="Arial" w:eastAsia="Times New Roman" w:hAnsi="Arial" w:cs="Helvetica"/>
          <w:color w:val="333333"/>
          <w:sz w:val="24"/>
          <w:szCs w:val="21"/>
          <w:lang w:eastAsia="pt-BR"/>
        </w:rPr>
        <w:t>ão há nos autos elementos que justificam tal comparação, sendo, portanto, indevido este pedido.</w:t>
      </w:r>
    </w:p>
    <w:p w:rsidR="00BC3E35" w:rsidRPr="00B50017" w:rsidRDefault="00BC3E35" w:rsidP="00BC3E3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Helvetica"/>
          <w:color w:val="333333"/>
          <w:sz w:val="24"/>
          <w:szCs w:val="21"/>
          <w:lang w:eastAsia="pt-BR"/>
        </w:rPr>
      </w:pPr>
      <w:r w:rsidRPr="00B50017">
        <w:rPr>
          <w:rFonts w:ascii="Arial" w:eastAsia="Times New Roman" w:hAnsi="Arial" w:cs="Helvetica"/>
          <w:color w:val="333333"/>
          <w:sz w:val="24"/>
          <w:szCs w:val="21"/>
          <w:lang w:eastAsia="pt-BR"/>
        </w:rPr>
        <w:t xml:space="preserve">O adicional de periculosidade não deve proceder, não sendo cabível no caso em tela analogia a operadores de bombas de combustíveis; inaplicável, deste modo o Enunciado 39 do TST, à diferença do que decidido na r. </w:t>
      </w:r>
      <w:r w:rsidR="00B6046D" w:rsidRPr="003C3491">
        <w:rPr>
          <w:rFonts w:ascii="Arial" w:eastAsia="Times New Roman" w:hAnsi="Arial" w:cs="Helvetica"/>
          <w:color w:val="333333"/>
          <w:sz w:val="24"/>
          <w:szCs w:val="21"/>
          <w:lang w:eastAsia="pt-BR"/>
        </w:rPr>
        <w:t>s</w:t>
      </w:r>
      <w:r w:rsidRPr="00B50017">
        <w:rPr>
          <w:rFonts w:ascii="Arial" w:eastAsia="Times New Roman" w:hAnsi="Arial" w:cs="Helvetica"/>
          <w:color w:val="333333"/>
          <w:sz w:val="24"/>
          <w:szCs w:val="21"/>
          <w:lang w:eastAsia="pt-BR"/>
        </w:rPr>
        <w:t>entença, por serem atividades totalmente diversas entre si.</w:t>
      </w:r>
    </w:p>
    <w:p w:rsidR="00BC3E35" w:rsidRPr="00B50017" w:rsidRDefault="00B6046D" w:rsidP="00BC3E35">
      <w:pPr>
        <w:shd w:val="clear" w:color="auto" w:fill="FFFFFF"/>
        <w:spacing w:after="0" w:line="240" w:lineRule="auto"/>
        <w:jc w:val="both"/>
        <w:rPr>
          <w:rFonts w:ascii="Arial" w:eastAsia="Times New Roman" w:hAnsi="Arial" w:cs="Helvetica"/>
          <w:color w:val="333333"/>
          <w:sz w:val="24"/>
          <w:szCs w:val="21"/>
          <w:lang w:eastAsia="pt-BR"/>
        </w:rPr>
      </w:pPr>
      <w:r w:rsidRPr="003C3491">
        <w:rPr>
          <w:rFonts w:ascii="Arial" w:eastAsia="Times New Roman" w:hAnsi="Arial" w:cs="Helvetica"/>
          <w:color w:val="333333"/>
          <w:sz w:val="24"/>
          <w:szCs w:val="21"/>
          <w:lang w:eastAsia="pt-BR"/>
        </w:rPr>
        <w:tab/>
        <w:t>No mais, p</w:t>
      </w:r>
      <w:r w:rsidR="00BC3E35" w:rsidRPr="00B50017">
        <w:rPr>
          <w:rFonts w:ascii="Arial" w:eastAsia="Times New Roman" w:hAnsi="Arial" w:cs="Helvetica"/>
          <w:color w:val="333333"/>
          <w:sz w:val="24"/>
          <w:szCs w:val="21"/>
          <w:lang w:eastAsia="pt-BR"/>
        </w:rPr>
        <w:t>ara que seja concedido o adicional de periculosidade é imprescindível a realização de perícia, a qual não foi feita, conforme aduz a letra do art. 195 § 2º da CLT:</w:t>
      </w:r>
    </w:p>
    <w:p w:rsidR="00BC3E35" w:rsidRPr="00B50017" w:rsidRDefault="00BC3E35" w:rsidP="00B50017">
      <w:pPr>
        <w:shd w:val="clear" w:color="auto" w:fill="FFFFFF"/>
        <w:spacing w:after="0" w:line="240" w:lineRule="auto"/>
        <w:jc w:val="both"/>
        <w:rPr>
          <w:rFonts w:ascii="Arial" w:eastAsia="Times New Roman" w:hAnsi="Arial" w:cs="Helvetica"/>
          <w:color w:val="333333"/>
          <w:sz w:val="24"/>
          <w:szCs w:val="21"/>
          <w:lang w:eastAsia="pt-BR"/>
        </w:rPr>
      </w:pPr>
    </w:p>
    <w:p w:rsidR="00AA6B95" w:rsidRPr="003C3491" w:rsidRDefault="00AA6B95" w:rsidP="00B50017">
      <w:pPr>
        <w:shd w:val="clear" w:color="auto" w:fill="FFFFFF"/>
        <w:spacing w:after="0" w:line="240" w:lineRule="auto"/>
        <w:jc w:val="both"/>
        <w:rPr>
          <w:rFonts w:ascii="Arial" w:eastAsia="Times New Roman" w:hAnsi="Arial" w:cs="Helvetica"/>
          <w:color w:val="333333"/>
          <w:sz w:val="24"/>
          <w:szCs w:val="21"/>
          <w:lang w:eastAsia="pt-BR"/>
        </w:rPr>
      </w:pPr>
    </w:p>
    <w:p w:rsidR="00B6046D" w:rsidRPr="003D344F" w:rsidRDefault="00B6046D" w:rsidP="00B50017">
      <w:pPr>
        <w:shd w:val="clear" w:color="auto" w:fill="FFFFFF"/>
        <w:spacing w:after="0" w:line="240" w:lineRule="auto"/>
        <w:jc w:val="both"/>
        <w:rPr>
          <w:rFonts w:ascii="Arial" w:eastAsia="Times New Roman" w:hAnsi="Arial" w:cs="Helvetica"/>
          <w:b/>
          <w:color w:val="333333"/>
          <w:sz w:val="24"/>
          <w:szCs w:val="21"/>
          <w:lang w:eastAsia="pt-BR"/>
        </w:rPr>
      </w:pPr>
      <w:r w:rsidRPr="003D344F">
        <w:rPr>
          <w:rFonts w:ascii="Arial" w:eastAsia="Times New Roman" w:hAnsi="Arial" w:cs="Helvetica"/>
          <w:b/>
          <w:color w:val="333333"/>
          <w:sz w:val="24"/>
          <w:szCs w:val="21"/>
          <w:lang w:eastAsia="pt-BR"/>
        </w:rPr>
        <w:lastRenderedPageBreak/>
        <w:t>DO DANO MORAL</w:t>
      </w:r>
    </w:p>
    <w:p w:rsidR="00B50017" w:rsidRPr="00B50017" w:rsidRDefault="00B6046D" w:rsidP="00B50017">
      <w:pPr>
        <w:shd w:val="clear" w:color="auto" w:fill="FFFFFF"/>
        <w:spacing w:after="0" w:line="240" w:lineRule="auto"/>
        <w:jc w:val="both"/>
        <w:rPr>
          <w:rFonts w:ascii="Arial" w:eastAsia="Times New Roman" w:hAnsi="Arial" w:cs="Helvetica"/>
          <w:color w:val="333333"/>
          <w:sz w:val="24"/>
          <w:szCs w:val="21"/>
          <w:lang w:eastAsia="pt-BR"/>
        </w:rPr>
      </w:pPr>
      <w:r w:rsidRPr="003C3491">
        <w:rPr>
          <w:rFonts w:ascii="Arial" w:eastAsia="Times New Roman" w:hAnsi="Arial" w:cs="Helvetica"/>
          <w:color w:val="333333"/>
          <w:sz w:val="24"/>
          <w:szCs w:val="21"/>
          <w:lang w:eastAsia="pt-BR"/>
        </w:rPr>
        <w:tab/>
        <w:t>N</w:t>
      </w:r>
      <w:r w:rsidR="00B50017" w:rsidRPr="00B50017">
        <w:rPr>
          <w:rFonts w:ascii="Arial" w:eastAsia="Times New Roman" w:hAnsi="Arial" w:cs="Helvetica"/>
          <w:color w:val="333333"/>
          <w:sz w:val="24"/>
          <w:szCs w:val="21"/>
          <w:lang w:eastAsia="pt-BR"/>
        </w:rPr>
        <w:t xml:space="preserve">ão tendo sido comprovado o nexo causal, não há falar em doença profissional, menos ainda a garantia no emprego ou em direito à indenização por dano moral, visto ser ônus do </w:t>
      </w:r>
      <w:r w:rsidRPr="003C3491">
        <w:rPr>
          <w:rFonts w:ascii="Arial" w:eastAsia="Times New Roman" w:hAnsi="Arial" w:cs="Helvetica"/>
          <w:color w:val="333333"/>
          <w:sz w:val="24"/>
          <w:szCs w:val="21"/>
          <w:lang w:eastAsia="pt-BR"/>
        </w:rPr>
        <w:t>r</w:t>
      </w:r>
      <w:r w:rsidR="00B50017" w:rsidRPr="00B50017">
        <w:rPr>
          <w:rFonts w:ascii="Arial" w:eastAsia="Times New Roman" w:hAnsi="Arial" w:cs="Helvetica"/>
          <w:color w:val="333333"/>
          <w:sz w:val="24"/>
          <w:szCs w:val="21"/>
          <w:lang w:eastAsia="pt-BR"/>
        </w:rPr>
        <w:t>eclamante, o qual dele não se desincumbiu, a prova do quanto alegado, conforme patente lição do art. 818, CLT, e art. 333, I, CPC:</w:t>
      </w:r>
    </w:p>
    <w:p w:rsidR="00B50017" w:rsidRPr="00B50017" w:rsidRDefault="00B50017" w:rsidP="00B50017">
      <w:pPr>
        <w:shd w:val="clear" w:color="auto" w:fill="FFFFFF"/>
        <w:spacing w:after="0" w:line="240" w:lineRule="auto"/>
        <w:jc w:val="both"/>
        <w:rPr>
          <w:rFonts w:ascii="Arial" w:eastAsia="Times New Roman" w:hAnsi="Arial" w:cs="Helvetica"/>
          <w:color w:val="333333"/>
          <w:sz w:val="24"/>
          <w:szCs w:val="21"/>
          <w:lang w:eastAsia="pt-BR"/>
        </w:rPr>
      </w:pPr>
    </w:p>
    <w:p w:rsidR="00B50017" w:rsidRPr="003C3491" w:rsidRDefault="00B50017" w:rsidP="00B50017">
      <w:pPr>
        <w:shd w:val="clear" w:color="auto" w:fill="FFFFFF"/>
        <w:spacing w:after="0" w:line="240" w:lineRule="auto"/>
        <w:jc w:val="both"/>
        <w:rPr>
          <w:rFonts w:ascii="Arial" w:eastAsia="Times New Roman" w:hAnsi="Arial" w:cs="Helvetica"/>
          <w:color w:val="333333"/>
          <w:sz w:val="24"/>
          <w:szCs w:val="21"/>
          <w:lang w:eastAsia="pt-BR"/>
        </w:rPr>
      </w:pPr>
    </w:p>
    <w:p w:rsidR="00B50017" w:rsidRPr="00B50017" w:rsidRDefault="00B50017" w:rsidP="00B50017">
      <w:pPr>
        <w:shd w:val="clear" w:color="auto" w:fill="FFFFFF"/>
        <w:spacing w:after="0" w:line="240" w:lineRule="auto"/>
        <w:jc w:val="both"/>
        <w:rPr>
          <w:rFonts w:ascii="Arial" w:eastAsia="Times New Roman" w:hAnsi="Arial" w:cs="Helvetica"/>
          <w:b/>
          <w:color w:val="333333"/>
          <w:sz w:val="24"/>
          <w:szCs w:val="21"/>
          <w:lang w:eastAsia="pt-BR"/>
        </w:rPr>
      </w:pPr>
      <w:r w:rsidRPr="00B50017">
        <w:rPr>
          <w:rFonts w:ascii="Arial" w:eastAsia="Times New Roman" w:hAnsi="Arial" w:cs="Helvetica"/>
          <w:b/>
          <w:color w:val="333333"/>
          <w:sz w:val="24"/>
          <w:szCs w:val="24"/>
          <w:lang w:eastAsia="pt-BR"/>
        </w:rPr>
        <w:t>DOS PEDIDOS</w:t>
      </w:r>
    </w:p>
    <w:p w:rsidR="00B50017" w:rsidRPr="00B50017" w:rsidRDefault="00AA6B95" w:rsidP="00B50017">
      <w:pPr>
        <w:shd w:val="clear" w:color="auto" w:fill="FFFFFF"/>
        <w:spacing w:after="0" w:line="240" w:lineRule="auto"/>
        <w:jc w:val="both"/>
        <w:rPr>
          <w:rFonts w:ascii="Arial" w:eastAsia="Times New Roman" w:hAnsi="Arial" w:cs="Helvetica"/>
          <w:color w:val="333333"/>
          <w:sz w:val="24"/>
          <w:szCs w:val="21"/>
          <w:lang w:eastAsia="pt-BR"/>
        </w:rPr>
      </w:pPr>
      <w:r w:rsidRPr="003C3491">
        <w:rPr>
          <w:rFonts w:ascii="Arial" w:eastAsia="Times New Roman" w:hAnsi="Arial" w:cs="Helvetica"/>
          <w:color w:val="333333"/>
          <w:sz w:val="24"/>
          <w:szCs w:val="21"/>
          <w:lang w:eastAsia="pt-BR"/>
        </w:rPr>
        <w:tab/>
      </w:r>
      <w:r w:rsidR="00B50017" w:rsidRPr="00B50017">
        <w:rPr>
          <w:rFonts w:ascii="Arial" w:eastAsia="Times New Roman" w:hAnsi="Arial" w:cs="Helvetica"/>
          <w:color w:val="333333"/>
          <w:sz w:val="24"/>
          <w:szCs w:val="24"/>
          <w:lang w:eastAsia="pt-BR"/>
        </w:rPr>
        <w:t xml:space="preserve">Face ao exposto, requer a </w:t>
      </w:r>
      <w:r w:rsidRPr="003C3491">
        <w:rPr>
          <w:rFonts w:ascii="Arial" w:eastAsia="Times New Roman" w:hAnsi="Arial" w:cs="Helvetica"/>
          <w:color w:val="333333"/>
          <w:sz w:val="24"/>
          <w:szCs w:val="24"/>
          <w:lang w:eastAsia="pt-BR"/>
        </w:rPr>
        <w:t>r</w:t>
      </w:r>
      <w:r w:rsidR="00B50017" w:rsidRPr="00B50017">
        <w:rPr>
          <w:rFonts w:ascii="Arial" w:eastAsia="Times New Roman" w:hAnsi="Arial" w:cs="Helvetica"/>
          <w:color w:val="333333"/>
          <w:sz w:val="24"/>
          <w:szCs w:val="24"/>
          <w:lang w:eastAsia="pt-BR"/>
        </w:rPr>
        <w:t xml:space="preserve">ecorrente que esse egrégio Tribunal, considerando as razões aqui demonstradas, conheça do presente Recurso Ordinário, dando-lhe dê provimento para reformar a r. </w:t>
      </w:r>
      <w:r w:rsidRPr="003C3491">
        <w:rPr>
          <w:rFonts w:ascii="Arial" w:eastAsia="Times New Roman" w:hAnsi="Arial" w:cs="Helvetica"/>
          <w:color w:val="333333"/>
          <w:sz w:val="24"/>
          <w:szCs w:val="24"/>
          <w:lang w:eastAsia="pt-BR"/>
        </w:rPr>
        <w:t>s</w:t>
      </w:r>
      <w:r w:rsidR="00B50017" w:rsidRPr="00B50017">
        <w:rPr>
          <w:rFonts w:ascii="Arial" w:eastAsia="Times New Roman" w:hAnsi="Arial" w:cs="Helvetica"/>
          <w:color w:val="333333"/>
          <w:sz w:val="24"/>
          <w:szCs w:val="24"/>
          <w:lang w:eastAsia="pt-BR"/>
        </w:rPr>
        <w:t xml:space="preserve">entença recorrida, </w:t>
      </w:r>
      <w:r w:rsidRPr="003C3491">
        <w:rPr>
          <w:rFonts w:ascii="Arial" w:eastAsia="Times New Roman" w:hAnsi="Arial" w:cs="Helvetica"/>
          <w:color w:val="333333"/>
          <w:sz w:val="24"/>
          <w:szCs w:val="24"/>
          <w:lang w:eastAsia="pt-BR"/>
        </w:rPr>
        <w:t xml:space="preserve">reconhecendo a perempção e/ou prescrição ao direito do recorrido, e, alternativamente, no mérito, requer seja </w:t>
      </w:r>
      <w:r w:rsidR="00B50017" w:rsidRPr="00B50017">
        <w:rPr>
          <w:rFonts w:ascii="Arial" w:eastAsia="Times New Roman" w:hAnsi="Arial" w:cs="Helvetica"/>
          <w:color w:val="333333"/>
          <w:sz w:val="24"/>
          <w:szCs w:val="24"/>
          <w:lang w:eastAsia="pt-BR"/>
        </w:rPr>
        <w:t>julg</w:t>
      </w:r>
      <w:r w:rsidRPr="003C3491">
        <w:rPr>
          <w:rFonts w:ascii="Arial" w:eastAsia="Times New Roman" w:hAnsi="Arial" w:cs="Helvetica"/>
          <w:color w:val="333333"/>
          <w:sz w:val="24"/>
          <w:szCs w:val="24"/>
          <w:lang w:eastAsia="pt-BR"/>
        </w:rPr>
        <w:t>ad</w:t>
      </w:r>
      <w:r w:rsidR="00B50017" w:rsidRPr="00B50017">
        <w:rPr>
          <w:rFonts w:ascii="Arial" w:eastAsia="Times New Roman" w:hAnsi="Arial" w:cs="Helvetica"/>
          <w:color w:val="333333"/>
          <w:sz w:val="24"/>
          <w:szCs w:val="24"/>
          <w:lang w:eastAsia="pt-BR"/>
        </w:rPr>
        <w:t xml:space="preserve">o improcedente o pedido da </w:t>
      </w:r>
      <w:r w:rsidRPr="003C3491">
        <w:rPr>
          <w:rFonts w:ascii="Arial" w:eastAsia="Times New Roman" w:hAnsi="Arial" w:cs="Helvetica"/>
          <w:color w:val="333333"/>
          <w:sz w:val="24"/>
          <w:szCs w:val="24"/>
          <w:lang w:eastAsia="pt-BR"/>
        </w:rPr>
        <w:t>exordial</w:t>
      </w:r>
      <w:r w:rsidR="00B50017" w:rsidRPr="00B50017">
        <w:rPr>
          <w:rFonts w:ascii="Arial" w:eastAsia="Times New Roman" w:hAnsi="Arial" w:cs="Helvetica"/>
          <w:color w:val="333333"/>
          <w:sz w:val="24"/>
          <w:szCs w:val="24"/>
          <w:lang w:eastAsia="pt-BR"/>
        </w:rPr>
        <w:t>, como medida da mais lídima e costumeira Justiça!</w:t>
      </w:r>
    </w:p>
    <w:p w:rsidR="00B50017" w:rsidRPr="00B50017" w:rsidRDefault="00B50017" w:rsidP="00B50017">
      <w:pPr>
        <w:shd w:val="clear" w:color="auto" w:fill="FFFFFF"/>
        <w:spacing w:after="0" w:line="240" w:lineRule="auto"/>
        <w:jc w:val="both"/>
        <w:rPr>
          <w:rFonts w:ascii="Arial" w:eastAsia="Times New Roman" w:hAnsi="Arial" w:cs="Helvetica"/>
          <w:color w:val="333333"/>
          <w:sz w:val="24"/>
          <w:szCs w:val="21"/>
          <w:lang w:eastAsia="pt-BR"/>
        </w:rPr>
      </w:pPr>
    </w:p>
    <w:p w:rsidR="00B50017" w:rsidRPr="00B50017" w:rsidRDefault="00B50017" w:rsidP="00B50017">
      <w:pPr>
        <w:shd w:val="clear" w:color="auto" w:fill="FFFFFF"/>
        <w:spacing w:after="0" w:line="240" w:lineRule="auto"/>
        <w:jc w:val="both"/>
        <w:rPr>
          <w:rFonts w:ascii="Arial" w:eastAsia="Times New Roman" w:hAnsi="Arial" w:cs="Helvetica"/>
          <w:color w:val="333333"/>
          <w:sz w:val="24"/>
          <w:szCs w:val="21"/>
          <w:lang w:eastAsia="pt-BR"/>
        </w:rPr>
      </w:pPr>
    </w:p>
    <w:p w:rsidR="00AA6B95" w:rsidRPr="003C3491" w:rsidRDefault="00B50017" w:rsidP="00B50017">
      <w:pPr>
        <w:shd w:val="clear" w:color="auto" w:fill="FFFFFF"/>
        <w:spacing w:after="0" w:line="240" w:lineRule="auto"/>
        <w:jc w:val="both"/>
        <w:rPr>
          <w:rFonts w:ascii="Arial" w:eastAsia="Times New Roman" w:hAnsi="Arial" w:cs="Helvetica"/>
          <w:color w:val="333333"/>
          <w:sz w:val="24"/>
          <w:szCs w:val="24"/>
          <w:lang w:eastAsia="pt-BR"/>
        </w:rPr>
      </w:pPr>
      <w:r w:rsidRPr="00B50017">
        <w:rPr>
          <w:rFonts w:ascii="Arial" w:eastAsia="Times New Roman" w:hAnsi="Arial" w:cs="Helvetica"/>
          <w:color w:val="333333"/>
          <w:sz w:val="24"/>
          <w:szCs w:val="24"/>
          <w:lang w:eastAsia="pt-BR"/>
        </w:rPr>
        <w:t xml:space="preserve">Nestes Termos, </w:t>
      </w:r>
    </w:p>
    <w:p w:rsidR="00B50017" w:rsidRPr="00B50017" w:rsidRDefault="00AA6B95" w:rsidP="00B50017">
      <w:pPr>
        <w:shd w:val="clear" w:color="auto" w:fill="FFFFFF"/>
        <w:spacing w:after="0" w:line="240" w:lineRule="auto"/>
        <w:jc w:val="both"/>
        <w:rPr>
          <w:rFonts w:ascii="Arial" w:eastAsia="Times New Roman" w:hAnsi="Arial" w:cs="Helvetica"/>
          <w:color w:val="333333"/>
          <w:sz w:val="24"/>
          <w:szCs w:val="21"/>
          <w:lang w:eastAsia="pt-BR"/>
        </w:rPr>
      </w:pPr>
      <w:r w:rsidRPr="003C3491">
        <w:rPr>
          <w:rFonts w:ascii="Arial" w:eastAsia="Times New Roman" w:hAnsi="Arial" w:cs="Helvetica"/>
          <w:color w:val="333333"/>
          <w:sz w:val="24"/>
          <w:szCs w:val="24"/>
          <w:lang w:eastAsia="pt-BR"/>
        </w:rPr>
        <w:t>P</w:t>
      </w:r>
      <w:r w:rsidR="00B50017" w:rsidRPr="00B50017">
        <w:rPr>
          <w:rFonts w:ascii="Arial" w:eastAsia="Times New Roman" w:hAnsi="Arial" w:cs="Helvetica"/>
          <w:color w:val="333333"/>
          <w:sz w:val="24"/>
          <w:szCs w:val="24"/>
          <w:lang w:eastAsia="pt-BR"/>
        </w:rPr>
        <w:t>ede deferimento.</w:t>
      </w:r>
    </w:p>
    <w:p w:rsidR="00B50017" w:rsidRPr="00B50017" w:rsidRDefault="00B50017" w:rsidP="00B50017">
      <w:pPr>
        <w:shd w:val="clear" w:color="auto" w:fill="FFFFFF"/>
        <w:spacing w:after="0" w:line="240" w:lineRule="auto"/>
        <w:jc w:val="both"/>
        <w:rPr>
          <w:rFonts w:ascii="Arial" w:eastAsia="Times New Roman" w:hAnsi="Arial" w:cs="Helvetica"/>
          <w:color w:val="333333"/>
          <w:sz w:val="24"/>
          <w:szCs w:val="21"/>
          <w:lang w:eastAsia="pt-BR"/>
        </w:rPr>
      </w:pPr>
    </w:p>
    <w:p w:rsidR="00B50017" w:rsidRPr="00B50017" w:rsidRDefault="003D344F" w:rsidP="00B50017">
      <w:pPr>
        <w:shd w:val="clear" w:color="auto" w:fill="FFFFFF"/>
        <w:spacing w:after="0" w:line="240" w:lineRule="auto"/>
        <w:jc w:val="both"/>
        <w:rPr>
          <w:rFonts w:ascii="Arial" w:eastAsia="Times New Roman" w:hAnsi="Arial" w:cs="Helvetica"/>
          <w:color w:val="333333"/>
          <w:sz w:val="24"/>
          <w:szCs w:val="21"/>
          <w:lang w:eastAsia="pt-BR"/>
        </w:rPr>
      </w:pPr>
      <w:r>
        <w:rPr>
          <w:rFonts w:ascii="Arial" w:eastAsia="Times New Roman" w:hAnsi="Arial" w:cs="Helvetica"/>
          <w:color w:val="333333"/>
          <w:sz w:val="24"/>
          <w:szCs w:val="24"/>
          <w:lang w:eastAsia="pt-BR"/>
        </w:rPr>
        <w:t>Local e data</w:t>
      </w:r>
      <w:r w:rsidR="00B50017" w:rsidRPr="00B50017">
        <w:rPr>
          <w:rFonts w:ascii="Arial" w:eastAsia="Times New Roman" w:hAnsi="Arial" w:cs="Helvetica"/>
          <w:color w:val="333333"/>
          <w:sz w:val="24"/>
          <w:szCs w:val="24"/>
          <w:lang w:eastAsia="pt-BR"/>
        </w:rPr>
        <w:t>.</w:t>
      </w:r>
    </w:p>
    <w:p w:rsidR="00B50017" w:rsidRPr="00B50017" w:rsidRDefault="00B50017" w:rsidP="00B50017">
      <w:pPr>
        <w:shd w:val="clear" w:color="auto" w:fill="FFFFFF"/>
        <w:spacing w:after="0" w:line="240" w:lineRule="auto"/>
        <w:jc w:val="both"/>
        <w:rPr>
          <w:rFonts w:ascii="Arial" w:eastAsia="Times New Roman" w:hAnsi="Arial" w:cs="Helvetica"/>
          <w:color w:val="333333"/>
          <w:sz w:val="24"/>
          <w:szCs w:val="21"/>
          <w:lang w:eastAsia="pt-BR"/>
        </w:rPr>
      </w:pPr>
    </w:p>
    <w:p w:rsidR="00345003" w:rsidRDefault="00345003" w:rsidP="00B50017">
      <w:pPr>
        <w:shd w:val="clear" w:color="auto" w:fill="FFFFFF"/>
        <w:spacing w:after="0" w:line="240" w:lineRule="auto"/>
        <w:jc w:val="both"/>
        <w:rPr>
          <w:rFonts w:ascii="Arial" w:eastAsia="Times New Roman" w:hAnsi="Arial" w:cs="Helvetica"/>
          <w:color w:val="333333"/>
          <w:sz w:val="24"/>
          <w:szCs w:val="24"/>
          <w:lang w:eastAsia="pt-BR"/>
        </w:rPr>
      </w:pPr>
    </w:p>
    <w:p w:rsidR="00B50017" w:rsidRPr="00B50017" w:rsidRDefault="00B50017" w:rsidP="00B50017">
      <w:pPr>
        <w:shd w:val="clear" w:color="auto" w:fill="FFFFFF"/>
        <w:spacing w:after="0" w:line="240" w:lineRule="auto"/>
        <w:jc w:val="both"/>
        <w:rPr>
          <w:rFonts w:ascii="Arial" w:eastAsia="Times New Roman" w:hAnsi="Arial" w:cs="Helvetica"/>
          <w:color w:val="333333"/>
          <w:sz w:val="24"/>
          <w:szCs w:val="21"/>
          <w:lang w:eastAsia="pt-BR"/>
        </w:rPr>
      </w:pPr>
      <w:r w:rsidRPr="00B50017">
        <w:rPr>
          <w:rFonts w:ascii="Arial" w:eastAsia="Times New Roman" w:hAnsi="Arial" w:cs="Helvetica"/>
          <w:color w:val="333333"/>
          <w:sz w:val="24"/>
          <w:szCs w:val="24"/>
          <w:lang w:eastAsia="pt-BR"/>
        </w:rPr>
        <w:t>NOME D</w:t>
      </w:r>
      <w:r w:rsidR="00AA6B95" w:rsidRPr="003C3491">
        <w:rPr>
          <w:rFonts w:ascii="Arial" w:eastAsia="Times New Roman" w:hAnsi="Arial" w:cs="Helvetica"/>
          <w:color w:val="333333"/>
          <w:sz w:val="24"/>
          <w:szCs w:val="24"/>
          <w:lang w:eastAsia="pt-BR"/>
        </w:rPr>
        <w:t>O</w:t>
      </w:r>
      <w:r w:rsidRPr="00B50017">
        <w:rPr>
          <w:rFonts w:ascii="Arial" w:eastAsia="Times New Roman" w:hAnsi="Arial" w:cs="Helvetica"/>
          <w:color w:val="333333"/>
          <w:sz w:val="24"/>
          <w:szCs w:val="24"/>
          <w:lang w:eastAsia="pt-BR"/>
        </w:rPr>
        <w:t xml:space="preserve"> ADVOGAD</w:t>
      </w:r>
      <w:r w:rsidR="00AA6B95" w:rsidRPr="003C3491">
        <w:rPr>
          <w:rFonts w:ascii="Arial" w:eastAsia="Times New Roman" w:hAnsi="Arial" w:cs="Helvetica"/>
          <w:color w:val="333333"/>
          <w:sz w:val="24"/>
          <w:szCs w:val="24"/>
          <w:lang w:eastAsia="pt-BR"/>
        </w:rPr>
        <w:t>O</w:t>
      </w:r>
    </w:p>
    <w:p w:rsidR="00B50017" w:rsidRPr="00B50017" w:rsidRDefault="00B50017" w:rsidP="00B50017">
      <w:pPr>
        <w:shd w:val="clear" w:color="auto" w:fill="FFFFFF"/>
        <w:spacing w:after="0" w:line="240" w:lineRule="auto"/>
        <w:jc w:val="both"/>
        <w:rPr>
          <w:rFonts w:ascii="Arial" w:eastAsia="Times New Roman" w:hAnsi="Arial" w:cs="Helvetica"/>
          <w:color w:val="333333"/>
          <w:sz w:val="24"/>
          <w:szCs w:val="21"/>
          <w:lang w:eastAsia="pt-BR"/>
        </w:rPr>
      </w:pPr>
      <w:r w:rsidRPr="00B50017">
        <w:rPr>
          <w:rFonts w:ascii="Arial" w:eastAsia="Times New Roman" w:hAnsi="Arial" w:cs="Helvetica"/>
          <w:color w:val="333333"/>
          <w:sz w:val="24"/>
          <w:szCs w:val="24"/>
          <w:lang w:eastAsia="pt-BR"/>
        </w:rPr>
        <w:t>OAB/UF</w:t>
      </w:r>
      <w:bookmarkStart w:id="0" w:name="_GoBack"/>
      <w:bookmarkEnd w:id="0"/>
    </w:p>
    <w:sectPr w:rsidR="00B50017" w:rsidRPr="00B500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017"/>
    <w:rsid w:val="000362A0"/>
    <w:rsid w:val="00345003"/>
    <w:rsid w:val="003C3491"/>
    <w:rsid w:val="003D344F"/>
    <w:rsid w:val="00556E5A"/>
    <w:rsid w:val="00643AD7"/>
    <w:rsid w:val="006F119D"/>
    <w:rsid w:val="00794DAF"/>
    <w:rsid w:val="00895855"/>
    <w:rsid w:val="00916875"/>
    <w:rsid w:val="00AA6B95"/>
    <w:rsid w:val="00B50017"/>
    <w:rsid w:val="00B57E98"/>
    <w:rsid w:val="00B6046D"/>
    <w:rsid w:val="00BC3E35"/>
    <w:rsid w:val="00C74711"/>
    <w:rsid w:val="00EC3A4F"/>
    <w:rsid w:val="00FC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B500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B500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555593">
          <w:marLeft w:val="35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75569">
          <w:marLeft w:val="35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8614">
          <w:marLeft w:val="35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0596">
          <w:marLeft w:val="35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1719">
          <w:marLeft w:val="35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3273">
          <w:marLeft w:val="35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1745">
          <w:marLeft w:val="35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8291">
          <w:marLeft w:val="35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188">
          <w:marLeft w:val="35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9218">
          <w:marLeft w:val="35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52742">
          <w:marLeft w:val="35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5875">
          <w:marLeft w:val="35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7625">
          <w:marLeft w:val="35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052">
          <w:marLeft w:val="35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3398">
          <w:marLeft w:val="35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7772">
          <w:marLeft w:val="35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7089">
          <w:marLeft w:val="35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3625">
          <w:marLeft w:val="35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5629">
          <w:marLeft w:val="35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9389">
          <w:marLeft w:val="35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9949">
          <w:marLeft w:val="35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0505">
          <w:marLeft w:val="35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2534">
          <w:marLeft w:val="35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3336">
          <w:marLeft w:val="35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5905">
          <w:marLeft w:val="35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3940">
          <w:marLeft w:val="35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5948">
          <w:marLeft w:val="35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2990">
          <w:marLeft w:val="35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9128">
          <w:marLeft w:val="35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0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1457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PALAS</cp:lastModifiedBy>
  <cp:revision>3</cp:revision>
  <dcterms:created xsi:type="dcterms:W3CDTF">2019-09-05T15:44:00Z</dcterms:created>
  <dcterms:modified xsi:type="dcterms:W3CDTF">2019-09-05T15:45:00Z</dcterms:modified>
</cp:coreProperties>
</file>